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651">
        <w:rPr>
          <w:rFonts w:ascii="Times New Roman" w:hAnsi="Times New Roman" w:cs="Times New Roman"/>
          <w:b/>
          <w:bCs/>
          <w:sz w:val="24"/>
          <w:szCs w:val="24"/>
        </w:rPr>
        <w:t>VI.45.2019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481651">
        <w:rPr>
          <w:rFonts w:ascii="Times New Roman" w:hAnsi="Times New Roman" w:cs="Times New Roman"/>
          <w:sz w:val="24"/>
          <w:szCs w:val="24"/>
        </w:rPr>
        <w:t>25 marca 2019 r.</w:t>
      </w:r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EF123A">
        <w:rPr>
          <w:rFonts w:ascii="Times New Roman" w:hAnsi="Times New Roman" w:cs="Times New Roman"/>
        </w:rPr>
        <w:t>7</w:t>
      </w:r>
      <w:r w:rsidRPr="00FB0BFE">
        <w:rPr>
          <w:rFonts w:ascii="Times New Roman" w:hAnsi="Times New Roman" w:cs="Times New Roman"/>
        </w:rPr>
        <w:t xml:space="preserve"> r. poz. </w:t>
      </w:r>
      <w:r w:rsidR="00EF123A">
        <w:rPr>
          <w:rFonts w:ascii="Times New Roman" w:hAnsi="Times New Roman" w:cs="Times New Roman"/>
        </w:rPr>
        <w:t>2077</w:t>
      </w:r>
      <w:r w:rsidR="001617F9">
        <w:rPr>
          <w:rFonts w:ascii="Times New Roman" w:hAnsi="Times New Roman" w:cs="Times New Roman"/>
        </w:rPr>
        <w:t xml:space="preserve"> z późn. 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8967FB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8967FB">
        <w:rPr>
          <w:rFonts w:ascii="Times New Roman" w:hAnsi="Times New Roman" w:cs="Times New Roman"/>
        </w:rPr>
        <w:t>58.256,00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8967FB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dochody</w:t>
      </w:r>
      <w:r w:rsidRPr="00F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8967FB">
        <w:rPr>
          <w:rFonts w:ascii="Times New Roman" w:hAnsi="Times New Roman" w:cs="Times New Roman"/>
        </w:rPr>
        <w:t>58.256,00</w:t>
      </w:r>
      <w:r w:rsidRPr="00FB0BFE">
        <w:rPr>
          <w:rFonts w:ascii="Times New Roman" w:hAnsi="Times New Roman" w:cs="Times New Roman"/>
        </w:rPr>
        <w:t xml:space="preserve">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8967FB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8967FB">
        <w:rPr>
          <w:rFonts w:ascii="Times New Roman" w:hAnsi="Times New Roman" w:cs="Times New Roman"/>
        </w:rPr>
        <w:t>3</w:t>
      </w:r>
      <w:r w:rsidR="00BC014D">
        <w:rPr>
          <w:rFonts w:ascii="Times New Roman" w:hAnsi="Times New Roman" w:cs="Times New Roman"/>
        </w:rPr>
        <w:t>5</w:t>
      </w:r>
      <w:r w:rsidR="008967FB">
        <w:rPr>
          <w:rFonts w:ascii="Times New Roman" w:hAnsi="Times New Roman" w:cs="Times New Roman"/>
        </w:rPr>
        <w:t>6.000,00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7E5237" w:rsidRDefault="007E5237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8967FB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E53C25">
        <w:rPr>
          <w:rFonts w:ascii="Times New Roman" w:hAnsi="Times New Roman" w:cs="Times New Roman"/>
        </w:rPr>
        <w:t>17.000</w:t>
      </w:r>
      <w:r w:rsidR="008923F1">
        <w:rPr>
          <w:rFonts w:ascii="Times New Roman" w:hAnsi="Times New Roman" w:cs="Times New Roman"/>
        </w:rPr>
        <w:t>,00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BC014D">
        <w:rPr>
          <w:rFonts w:ascii="Times New Roman" w:hAnsi="Times New Roman" w:cs="Times New Roman"/>
        </w:rPr>
        <w:t>33</w:t>
      </w:r>
      <w:r w:rsidR="00E53C25">
        <w:rPr>
          <w:rFonts w:ascii="Times New Roman" w:hAnsi="Times New Roman" w:cs="Times New Roman"/>
        </w:rPr>
        <w:t>9.000,00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41D" w:rsidRDefault="00A036C0" w:rsidP="009134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1341D">
        <w:rPr>
          <w:rFonts w:ascii="Times New Roman" w:hAnsi="Times New Roman" w:cs="Times New Roman"/>
        </w:rPr>
        <w:t xml:space="preserve">. </w:t>
      </w:r>
      <w:r w:rsidR="00E53C25">
        <w:rPr>
          <w:rFonts w:ascii="Times New Roman" w:hAnsi="Times New Roman" w:cs="Times New Roman"/>
        </w:rPr>
        <w:t>Zmniejsza</w:t>
      </w:r>
      <w:r w:rsidR="0091341D">
        <w:rPr>
          <w:rFonts w:ascii="Times New Roman" w:hAnsi="Times New Roman" w:cs="Times New Roman"/>
        </w:rPr>
        <w:t xml:space="preserve"> się pl</w:t>
      </w:r>
      <w:r w:rsidR="00791442">
        <w:rPr>
          <w:rFonts w:ascii="Times New Roman" w:hAnsi="Times New Roman" w:cs="Times New Roman"/>
        </w:rPr>
        <w:t>anowan</w:t>
      </w:r>
      <w:r w:rsidR="00E53C25">
        <w:rPr>
          <w:rFonts w:ascii="Times New Roman" w:hAnsi="Times New Roman" w:cs="Times New Roman"/>
        </w:rPr>
        <w:t>ą nadwyżkę</w:t>
      </w:r>
      <w:r w:rsidR="00791442">
        <w:rPr>
          <w:rFonts w:ascii="Times New Roman" w:hAnsi="Times New Roman" w:cs="Times New Roman"/>
        </w:rPr>
        <w:t xml:space="preserve"> budżetu o kwotę </w:t>
      </w:r>
      <w:r w:rsidR="00BC014D">
        <w:rPr>
          <w:rFonts w:ascii="Times New Roman" w:hAnsi="Times New Roman" w:cs="Times New Roman"/>
        </w:rPr>
        <w:t>414.256</w:t>
      </w:r>
      <w:r w:rsidR="00E53C25">
        <w:rPr>
          <w:rFonts w:ascii="Times New Roman" w:hAnsi="Times New Roman" w:cs="Times New Roman"/>
        </w:rPr>
        <w:t>,00 zł</w:t>
      </w:r>
      <w:r w:rsidR="0091341D">
        <w:rPr>
          <w:rFonts w:ascii="Times New Roman" w:hAnsi="Times New Roman"/>
        </w:rPr>
        <w:t>.</w:t>
      </w:r>
    </w:p>
    <w:p w:rsidR="0091341D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5684A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65684A">
        <w:rPr>
          <w:rFonts w:ascii="Times New Roman" w:hAnsi="Times New Roman" w:cs="Times New Roman"/>
        </w:rPr>
        <w:t xml:space="preserve">. </w:t>
      </w:r>
      <w:r w:rsidR="00E53C25">
        <w:rPr>
          <w:rFonts w:ascii="Times New Roman" w:hAnsi="Times New Roman" w:cs="Times New Roman"/>
        </w:rPr>
        <w:t>Zwiększa</w:t>
      </w:r>
      <w:r w:rsidR="000004BB" w:rsidRPr="0065684A">
        <w:rPr>
          <w:rFonts w:ascii="Times New Roman" w:hAnsi="Times New Roman" w:cs="Times New Roman"/>
        </w:rPr>
        <w:t xml:space="preserve"> się planowane przychody budżetu:</w:t>
      </w:r>
    </w:p>
    <w:p w:rsidR="000004BB" w:rsidRPr="0065684A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BC014D">
        <w:rPr>
          <w:rFonts w:ascii="Times New Roman" w:hAnsi="Times New Roman" w:cs="Times New Roman"/>
        </w:rPr>
        <w:t>414.256</w:t>
      </w:r>
      <w:r w:rsidR="00E53C25">
        <w:rPr>
          <w:rFonts w:ascii="Times New Roman" w:hAnsi="Times New Roman" w:cs="Times New Roman"/>
        </w:rPr>
        <w:t xml:space="preserve">,00 </w:t>
      </w:r>
      <w:r w:rsidRPr="0065684A">
        <w:rPr>
          <w:rFonts w:ascii="Times New Roman" w:hAnsi="Times New Roman" w:cs="Times New Roman"/>
        </w:rPr>
        <w:t>zł</w:t>
      </w:r>
      <w:r w:rsidR="00E53C25">
        <w:rPr>
          <w:rFonts w:ascii="Times New Roman" w:hAnsi="Times New Roman" w:cs="Times New Roman"/>
        </w:rPr>
        <w:t>, z przeznaczeniem na spłatę wcześniej zaciągniętych kredytów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0B67F6" w:rsidRDefault="000B67F6" w:rsidP="000B67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67F6" w:rsidRDefault="000B67F6" w:rsidP="000B67F6">
      <w:pPr>
        <w:spacing w:after="0"/>
        <w:ind w:left="4956" w:firstLine="708"/>
      </w:pPr>
      <w:r>
        <w:t>Przewodniczący Rady Gminy</w:t>
      </w:r>
    </w:p>
    <w:p w:rsidR="000B67F6" w:rsidRDefault="000B67F6" w:rsidP="000B67F6">
      <w:pPr>
        <w:spacing w:after="0"/>
        <w:ind w:left="5664" w:firstLine="708"/>
      </w:pPr>
      <w:r>
        <w:t>Stefan Wolanin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B67F6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139</cp:revision>
  <cp:lastPrinted>2018-12-11T11:33:00Z</cp:lastPrinted>
  <dcterms:created xsi:type="dcterms:W3CDTF">2016-06-10T12:34:00Z</dcterms:created>
  <dcterms:modified xsi:type="dcterms:W3CDTF">2019-03-28T13:12:00Z</dcterms:modified>
</cp:coreProperties>
</file>