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CB" w:rsidRDefault="008602CB" w:rsidP="00CE2167">
      <w:pPr>
        <w:pStyle w:val="WZORboldcenterWZOR"/>
        <w:spacing w:before="0" w:after="0" w:line="240" w:lineRule="auto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CE2167" w:rsidRPr="00CE2167" w:rsidRDefault="00CE2167" w:rsidP="00CE2167">
      <w:pPr>
        <w:pStyle w:val="WZORboldcenterWZOR"/>
        <w:spacing w:before="0" w:after="0" w:line="240" w:lineRule="auto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  <w:r w:rsidRPr="00CE2167"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  <w:t xml:space="preserve">UCHWAŁA NR </w:t>
      </w:r>
      <w:r w:rsidR="008602CB"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  <w:t>X.71.2019</w:t>
      </w:r>
      <w:r w:rsidRPr="00CE2167"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  <w:t xml:space="preserve">               </w:t>
      </w:r>
    </w:p>
    <w:p w:rsidR="00CE2167" w:rsidRPr="00CE2167" w:rsidRDefault="00CE2167" w:rsidP="00CE2167">
      <w:pPr>
        <w:pStyle w:val="WZORboldcenterWZOR"/>
        <w:spacing w:before="0" w:after="0" w:line="240" w:lineRule="auto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  <w:r w:rsidRPr="00CE2167"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  <w:t>RADY GMINY DOMARADZ</w:t>
      </w:r>
    </w:p>
    <w:p w:rsidR="00CE2167" w:rsidRPr="006D487D" w:rsidRDefault="00CE2167" w:rsidP="00CE2167">
      <w:pPr>
        <w:pStyle w:val="WZORboldcenterWZOR"/>
        <w:spacing w:before="0" w:after="0" w:line="240" w:lineRule="auto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</w:p>
    <w:p w:rsidR="00CE2167" w:rsidRPr="006D487D" w:rsidRDefault="00CE2167" w:rsidP="00CE2167">
      <w:pPr>
        <w:pStyle w:val="WZORboldcenterWZOR"/>
        <w:spacing w:before="0" w:after="0" w:line="240" w:lineRule="auto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  <w:r w:rsidRPr="006D487D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z </w:t>
      </w: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dnia </w:t>
      </w:r>
      <w:r w:rsidR="008602CB">
        <w:rPr>
          <w:rStyle w:val="Bold"/>
          <w:rFonts w:ascii="Times New Roman" w:hAnsi="Times New Roman" w:cs="Times New Roman"/>
          <w:color w:val="auto"/>
          <w:sz w:val="24"/>
          <w:szCs w:val="24"/>
        </w:rPr>
        <w:t>30 września 2019 r.</w:t>
      </w:r>
    </w:p>
    <w:p w:rsidR="00CE2167" w:rsidRPr="006D487D" w:rsidRDefault="00CE2167" w:rsidP="00CE2167">
      <w:pPr>
        <w:pStyle w:val="WZORboldcenterWZOR"/>
        <w:spacing w:before="0" w:after="0" w:line="240" w:lineRule="auto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</w:p>
    <w:p w:rsidR="00CE2167" w:rsidRPr="006D487D" w:rsidRDefault="00A55436" w:rsidP="00CE2167">
      <w:pPr>
        <w:pStyle w:val="WZORboldcenter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zmieniająca uchwałę </w:t>
      </w:r>
      <w:r w:rsidR="00CE2167" w:rsidRPr="00890F26">
        <w:rPr>
          <w:rFonts w:ascii="Times New Roman" w:hAnsi="Times New Roman" w:cs="Times New Roman"/>
          <w:color w:val="auto"/>
          <w:sz w:val="24"/>
          <w:szCs w:val="24"/>
        </w:rPr>
        <w:t>w sprawie trybu udzielania i rozliczania dotacji dla szkół, przedszkoli, oddziałów przedszkolnych szkół podstawowych i innych form wychowania przedszkolnego prowadzonych na terenie Gminy Domaradz oraz trybu przeprowadzania kontroli prawidłowości ich pobrania i wykorzystywania</w:t>
      </w:r>
    </w:p>
    <w:p w:rsidR="00CE2167" w:rsidRPr="006D487D" w:rsidRDefault="00CE2167" w:rsidP="00CE2167">
      <w:pPr>
        <w:pStyle w:val="WZORboldcenterWZOR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E2167" w:rsidRPr="006D487D" w:rsidRDefault="00CE2167" w:rsidP="00CE2167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D487D">
        <w:rPr>
          <w:rFonts w:ascii="Times New Roman" w:hAnsi="Times New Roman" w:cs="Times New Roman"/>
          <w:color w:val="auto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color w:val="auto"/>
          <w:sz w:val="24"/>
          <w:szCs w:val="24"/>
        </w:rPr>
        <w:t>art. 18 ust. 2 pkt 15, art. 40 ust. 1 i art. 41 ust. 1 ustawy z dnia 8 marca 1990 r. o samorządzie gminnym (Dz. U. z 201</w:t>
      </w:r>
      <w:r w:rsidR="00A55436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r. poz. </w:t>
      </w:r>
      <w:r w:rsidR="00A55436">
        <w:rPr>
          <w:rFonts w:ascii="Times New Roman" w:hAnsi="Times New Roman" w:cs="Times New Roman"/>
          <w:color w:val="auto"/>
          <w:sz w:val="24"/>
          <w:szCs w:val="24"/>
        </w:rPr>
        <w:t>506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 późn. zm.), </w:t>
      </w:r>
      <w:r w:rsidRPr="006D487D">
        <w:rPr>
          <w:rFonts w:ascii="Times New Roman" w:hAnsi="Times New Roman" w:cs="Times New Roman"/>
          <w:color w:val="auto"/>
          <w:sz w:val="24"/>
          <w:szCs w:val="24"/>
        </w:rPr>
        <w:t xml:space="preserve">art. </w:t>
      </w:r>
      <w:r>
        <w:rPr>
          <w:rFonts w:ascii="Times New Roman" w:hAnsi="Times New Roman" w:cs="Times New Roman"/>
          <w:color w:val="auto"/>
          <w:sz w:val="24"/>
          <w:szCs w:val="24"/>
        </w:rPr>
        <w:t>38 ust. 1 ustawy z dnia 27</w:t>
      </w:r>
      <w:r w:rsidR="00241A57"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października 2017 r. o finansowaniu zadań oświatowych </w:t>
      </w:r>
      <w:r w:rsidRPr="006D487D">
        <w:rPr>
          <w:rFonts w:ascii="Times New Roman" w:hAnsi="Times New Roman" w:cs="Times New Roman"/>
          <w:color w:val="auto"/>
          <w:sz w:val="24"/>
          <w:szCs w:val="24"/>
        </w:rPr>
        <w:t>(Dz.U. z 201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6D487D">
        <w:rPr>
          <w:rFonts w:ascii="Times New Roman" w:hAnsi="Times New Roman" w:cs="Times New Roman"/>
          <w:color w:val="auto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color w:val="auto"/>
          <w:sz w:val="24"/>
          <w:szCs w:val="24"/>
        </w:rPr>
        <w:t>2203</w:t>
      </w:r>
      <w:r w:rsidR="00A55436">
        <w:rPr>
          <w:rFonts w:ascii="Times New Roman" w:hAnsi="Times New Roman" w:cs="Times New Roman"/>
          <w:color w:val="auto"/>
          <w:sz w:val="24"/>
          <w:szCs w:val="24"/>
        </w:rPr>
        <w:t xml:space="preserve"> z</w:t>
      </w:r>
      <w:r w:rsidR="00241A5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A55436">
        <w:rPr>
          <w:rFonts w:ascii="Times New Roman" w:hAnsi="Times New Roman" w:cs="Times New Roman"/>
          <w:color w:val="auto"/>
          <w:sz w:val="24"/>
          <w:szCs w:val="24"/>
        </w:rPr>
        <w:t>późn.zm.</w:t>
      </w:r>
      <w:r w:rsidRPr="006D487D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CE2167" w:rsidRPr="006D487D" w:rsidRDefault="00CE2167" w:rsidP="00CE2167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E2167" w:rsidRPr="006D487D" w:rsidRDefault="00CE2167" w:rsidP="00CE2167">
      <w:pPr>
        <w:pStyle w:val="WZORtekstWZOR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487D">
        <w:rPr>
          <w:rFonts w:ascii="Times New Roman" w:hAnsi="Times New Roman" w:cs="Times New Roman"/>
          <w:color w:val="auto"/>
          <w:sz w:val="24"/>
          <w:szCs w:val="24"/>
        </w:rPr>
        <w:t>Rada Gminy Domaradz uchwala, co następuje:</w:t>
      </w:r>
    </w:p>
    <w:p w:rsidR="00CE2167" w:rsidRPr="006D487D" w:rsidRDefault="00CE2167" w:rsidP="00CE2167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E2167" w:rsidRPr="006D487D" w:rsidRDefault="00CE2167" w:rsidP="00CE2167">
      <w:pPr>
        <w:pStyle w:val="WZORboldcenterWZOR"/>
        <w:spacing w:before="0" w:after="0" w:line="240" w:lineRule="auto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  <w:r w:rsidRPr="006D487D">
        <w:rPr>
          <w:rStyle w:val="Bold"/>
          <w:rFonts w:ascii="Times New Roman" w:hAnsi="Times New Roman" w:cs="Times New Roman"/>
          <w:color w:val="auto"/>
          <w:sz w:val="24"/>
          <w:szCs w:val="24"/>
        </w:rPr>
        <w:t>§ 1</w:t>
      </w:r>
    </w:p>
    <w:p w:rsidR="00CE2167" w:rsidRDefault="00A55436" w:rsidP="00CE2167">
      <w:pPr>
        <w:shd w:val="clear" w:color="auto" w:fill="FFFFFF"/>
        <w:jc w:val="both"/>
      </w:pPr>
      <w:r>
        <w:t xml:space="preserve">W Uchwale Nr XXXV.231.2018 Rady Gminy Domaradz z dnia 12 stycznia 2018 r. </w:t>
      </w:r>
      <w:r w:rsidRPr="00890F26">
        <w:t>w sprawie trybu udzielania i rozliczania dotacji dla szkół, przedszkoli, oddziałów przedszkolnych szkół podstawowych i innych form wychowania przedszkolnego prowadzonych na terenie Gminy Domaradz oraz trybu przeprowadzania kontroli prawidłowości ich pobrania i wykorzystywania</w:t>
      </w:r>
      <w:r w:rsidR="00711920">
        <w:t>, zmienia się załącznik nr 3, który otrzymuje brzmienie określone w</w:t>
      </w:r>
      <w:r w:rsidR="00241A57">
        <w:t> </w:t>
      </w:r>
      <w:r w:rsidR="00711920">
        <w:t>załączniku do niniejszej uchwały.</w:t>
      </w:r>
    </w:p>
    <w:p w:rsidR="00711920" w:rsidRPr="006D487D" w:rsidRDefault="00711920" w:rsidP="00CE2167">
      <w:pPr>
        <w:shd w:val="clear" w:color="auto" w:fill="FFFFFF"/>
        <w:jc w:val="both"/>
        <w:rPr>
          <w:b/>
          <w:bCs/>
        </w:rPr>
      </w:pPr>
    </w:p>
    <w:p w:rsidR="00CE2167" w:rsidRPr="006D487D" w:rsidRDefault="00CE2167" w:rsidP="00CE2167">
      <w:pPr>
        <w:shd w:val="clear" w:color="auto" w:fill="FFFFFF"/>
        <w:jc w:val="center"/>
      </w:pPr>
      <w:r>
        <w:rPr>
          <w:bCs/>
        </w:rPr>
        <w:t>§ 2</w:t>
      </w:r>
    </w:p>
    <w:p w:rsidR="00CE2167" w:rsidRPr="006D487D" w:rsidRDefault="00CE2167" w:rsidP="00CE2167">
      <w:pPr>
        <w:shd w:val="clear" w:color="auto" w:fill="FFFFFF"/>
        <w:jc w:val="both"/>
        <w:rPr>
          <w:bCs/>
        </w:rPr>
      </w:pPr>
      <w:r w:rsidRPr="006D487D">
        <w:rPr>
          <w:bCs/>
        </w:rPr>
        <w:t>Wykonanie uchwały powierza się Wójtowi Gminy Domaradz.</w:t>
      </w:r>
    </w:p>
    <w:p w:rsidR="00CE2167" w:rsidRPr="006D487D" w:rsidRDefault="00CE2167" w:rsidP="00CE2167">
      <w:pPr>
        <w:shd w:val="clear" w:color="auto" w:fill="FFFFFF"/>
        <w:tabs>
          <w:tab w:val="left" w:pos="341"/>
        </w:tabs>
        <w:jc w:val="both"/>
      </w:pPr>
    </w:p>
    <w:p w:rsidR="00CE2167" w:rsidRPr="00725A2E" w:rsidRDefault="00CE2167" w:rsidP="00CE2167">
      <w:pPr>
        <w:shd w:val="clear" w:color="auto" w:fill="FFFFFF"/>
        <w:jc w:val="center"/>
      </w:pPr>
      <w:r>
        <w:t>§ 3</w:t>
      </w:r>
    </w:p>
    <w:p w:rsidR="00005258" w:rsidRDefault="00CE2167" w:rsidP="00005258">
      <w:pPr>
        <w:shd w:val="clear" w:color="auto" w:fill="FFFFFF"/>
        <w:tabs>
          <w:tab w:val="left" w:pos="341"/>
        </w:tabs>
        <w:jc w:val="both"/>
      </w:pPr>
      <w:r w:rsidRPr="00725A2E">
        <w:t>Uchwała wchodzi w życie po upływie 14 dni od dnia jej ogłoszenia w Dzienniku Urzęd</w:t>
      </w:r>
      <w:r w:rsidR="00005258">
        <w:t>owym Województwa Podkarpackiego i ma zastosowanie do dotacji udzielonych od 1 stycznia 2019 r.</w:t>
      </w: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right"/>
      </w:pPr>
      <w:r>
        <w:lastRenderedPageBreak/>
        <w:t>Załącznik</w:t>
      </w:r>
    </w:p>
    <w:p w:rsidR="00005258" w:rsidRDefault="00005258" w:rsidP="00005258">
      <w:pPr>
        <w:shd w:val="clear" w:color="auto" w:fill="FFFFFF"/>
        <w:tabs>
          <w:tab w:val="left" w:pos="341"/>
        </w:tabs>
        <w:jc w:val="right"/>
      </w:pPr>
      <w:r>
        <w:t xml:space="preserve">do Uchwały Nr </w:t>
      </w:r>
      <w:r w:rsidR="008602CB">
        <w:t>X.71.2019</w:t>
      </w:r>
      <w:r>
        <w:t xml:space="preserve"> Rady Gminy Domaradz</w:t>
      </w:r>
    </w:p>
    <w:p w:rsidR="00005258" w:rsidRDefault="00005258" w:rsidP="00005258">
      <w:pPr>
        <w:shd w:val="clear" w:color="auto" w:fill="FFFFFF"/>
        <w:tabs>
          <w:tab w:val="left" w:pos="341"/>
        </w:tabs>
        <w:jc w:val="right"/>
      </w:pPr>
      <w:r>
        <w:t xml:space="preserve">z dnia </w:t>
      </w:r>
      <w:r w:rsidR="008602CB">
        <w:t>30 września 2019 r.</w:t>
      </w: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005258" w:rsidRDefault="00005258" w:rsidP="00005258">
      <w:pPr>
        <w:shd w:val="clear" w:color="auto" w:fill="FFFFFF"/>
        <w:tabs>
          <w:tab w:val="left" w:pos="341"/>
        </w:tabs>
        <w:jc w:val="right"/>
        <w:rPr>
          <w:bCs/>
          <w:spacing w:val="-1"/>
        </w:rPr>
      </w:pPr>
      <w:r>
        <w:t>Za</w:t>
      </w:r>
      <w:r w:rsidRPr="006D487D">
        <w:rPr>
          <w:bCs/>
          <w:spacing w:val="-1"/>
        </w:rPr>
        <w:t>łącznik nr 3</w:t>
      </w:r>
    </w:p>
    <w:p w:rsidR="00005258" w:rsidRPr="006D487D" w:rsidRDefault="00005258" w:rsidP="00005258">
      <w:pPr>
        <w:shd w:val="clear" w:color="auto" w:fill="FFFFFF"/>
        <w:tabs>
          <w:tab w:val="left" w:pos="341"/>
        </w:tabs>
        <w:jc w:val="right"/>
        <w:rPr>
          <w:bCs/>
          <w:spacing w:val="-1"/>
        </w:rPr>
      </w:pPr>
    </w:p>
    <w:p w:rsidR="00005258" w:rsidRPr="006D487D" w:rsidRDefault="00005258" w:rsidP="00005258">
      <w:pPr>
        <w:jc w:val="right"/>
      </w:pPr>
      <w:r w:rsidRPr="006D487D">
        <w:t>………………………., dnia ….................... r.</w:t>
      </w:r>
    </w:p>
    <w:p w:rsidR="00005258" w:rsidRPr="006D487D" w:rsidRDefault="00005258" w:rsidP="00005258">
      <w:pPr>
        <w:shd w:val="clear" w:color="auto" w:fill="FFFFFF"/>
        <w:jc w:val="both"/>
        <w:rPr>
          <w:spacing w:val="-1"/>
        </w:rPr>
      </w:pPr>
      <w:r w:rsidRPr="006D487D">
        <w:rPr>
          <w:spacing w:val="-1"/>
        </w:rPr>
        <w:t>…....................................................</w:t>
      </w:r>
    </w:p>
    <w:p w:rsidR="00005258" w:rsidRPr="006D487D" w:rsidRDefault="00005258" w:rsidP="00005258">
      <w:pPr>
        <w:shd w:val="clear" w:color="auto" w:fill="FFFFFF"/>
        <w:jc w:val="both"/>
        <w:rPr>
          <w:spacing w:val="-1"/>
        </w:rPr>
      </w:pPr>
      <w:r w:rsidRPr="006D487D">
        <w:rPr>
          <w:spacing w:val="-1"/>
        </w:rPr>
        <w:t>(pieczęć organu prowadzącego)</w:t>
      </w:r>
    </w:p>
    <w:p w:rsidR="00005258" w:rsidRPr="006D487D" w:rsidRDefault="00005258" w:rsidP="00005258">
      <w:pPr>
        <w:shd w:val="clear" w:color="auto" w:fill="FFFFFF"/>
        <w:jc w:val="both"/>
        <w:rPr>
          <w:spacing w:val="-1"/>
        </w:rPr>
      </w:pPr>
    </w:p>
    <w:p w:rsidR="00005258" w:rsidRPr="007E2235" w:rsidRDefault="00005258" w:rsidP="00005258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Rozliczenie wykorzystania dotacji udzielonej w roku ……………..</w:t>
      </w:r>
    </w:p>
    <w:p w:rsidR="00005258" w:rsidRDefault="00005258" w:rsidP="00005258">
      <w:pPr>
        <w:shd w:val="clear" w:color="auto" w:fill="FFFFFF"/>
        <w:jc w:val="both"/>
        <w:rPr>
          <w:bCs/>
          <w:spacing w:val="-2"/>
        </w:rPr>
      </w:pPr>
    </w:p>
    <w:p w:rsidR="00005258" w:rsidRPr="006D487D" w:rsidRDefault="00005258" w:rsidP="00005258">
      <w:pPr>
        <w:shd w:val="clear" w:color="auto" w:fill="FFFFFF"/>
        <w:jc w:val="both"/>
        <w:rPr>
          <w:spacing w:val="-2"/>
        </w:rPr>
      </w:pPr>
      <w:r w:rsidRPr="006D487D">
        <w:rPr>
          <w:bCs/>
          <w:spacing w:val="-2"/>
        </w:rPr>
        <w:t>Nazwa jednostki:</w:t>
      </w:r>
      <w:r w:rsidRPr="006D487D">
        <w:rPr>
          <w:spacing w:val="-2"/>
        </w:rPr>
        <w:t>...............................................................................................................................</w:t>
      </w:r>
    </w:p>
    <w:p w:rsidR="00005258" w:rsidRDefault="00005258" w:rsidP="00005258">
      <w:pPr>
        <w:shd w:val="clear" w:color="auto" w:fill="FFFFFF"/>
        <w:jc w:val="both"/>
        <w:rPr>
          <w:bCs/>
          <w:spacing w:val="-2"/>
        </w:rPr>
      </w:pPr>
    </w:p>
    <w:p w:rsidR="00005258" w:rsidRDefault="00005258" w:rsidP="00005258">
      <w:pPr>
        <w:shd w:val="clear" w:color="auto" w:fill="FFFFFF"/>
        <w:jc w:val="both"/>
        <w:rPr>
          <w:spacing w:val="-2"/>
        </w:rPr>
      </w:pPr>
      <w:r w:rsidRPr="006D487D">
        <w:rPr>
          <w:bCs/>
          <w:spacing w:val="-2"/>
        </w:rPr>
        <w:t>Adres jednostki:</w:t>
      </w:r>
      <w:r>
        <w:rPr>
          <w:bCs/>
          <w:spacing w:val="-2"/>
        </w:rPr>
        <w:t>.</w:t>
      </w:r>
      <w:r w:rsidRPr="006D487D">
        <w:rPr>
          <w:spacing w:val="-2"/>
        </w:rPr>
        <w:t>................................................................................................................................</w:t>
      </w:r>
    </w:p>
    <w:p w:rsidR="00005258" w:rsidRDefault="00005258" w:rsidP="00005258">
      <w:pPr>
        <w:shd w:val="clear" w:color="auto" w:fill="FFFFFF"/>
        <w:jc w:val="both"/>
        <w:rPr>
          <w:spacing w:val="-2"/>
        </w:rPr>
      </w:pPr>
    </w:p>
    <w:p w:rsidR="00005258" w:rsidRPr="00563FC1" w:rsidRDefault="008F64DC" w:rsidP="008F64DC">
      <w:pPr>
        <w:shd w:val="clear" w:color="auto" w:fill="FFFFFF"/>
        <w:jc w:val="both"/>
        <w:rPr>
          <w:b/>
          <w:spacing w:val="-2"/>
        </w:rPr>
      </w:pPr>
      <w:r w:rsidRPr="00563FC1">
        <w:rPr>
          <w:b/>
          <w:spacing w:val="-2"/>
        </w:rPr>
        <w:t xml:space="preserve">I. </w:t>
      </w:r>
      <w:r w:rsidR="00005258" w:rsidRPr="00563FC1">
        <w:rPr>
          <w:b/>
          <w:spacing w:val="-2"/>
        </w:rPr>
        <w:t xml:space="preserve">Zestawienie wydatków poniesionych na bieżącą działalność statutową </w:t>
      </w:r>
      <w:r w:rsidR="00241A57">
        <w:rPr>
          <w:b/>
          <w:spacing w:val="-2"/>
        </w:rPr>
        <w:t>jednostki</w:t>
      </w:r>
      <w:r w:rsidR="00005258" w:rsidRPr="00563FC1">
        <w:rPr>
          <w:b/>
          <w:spacing w:val="-2"/>
        </w:rPr>
        <w:t>, sfinansowanych z dotacji w okresie objętym rozliczeniem</w:t>
      </w:r>
      <w:r w:rsidR="00563FC1" w:rsidRPr="00563FC1">
        <w:rPr>
          <w:b/>
          <w:spacing w:val="-2"/>
        </w:rPr>
        <w:t xml:space="preserve"> (bez kształcenia specjalnego)</w:t>
      </w:r>
      <w:r w:rsidR="00005258" w:rsidRPr="00563FC1">
        <w:rPr>
          <w:b/>
          <w:spacing w:val="-2"/>
        </w:rPr>
        <w:t>.</w:t>
      </w:r>
    </w:p>
    <w:p w:rsidR="00005258" w:rsidRPr="00005258" w:rsidRDefault="00005258" w:rsidP="00005258">
      <w:pPr>
        <w:shd w:val="clear" w:color="auto" w:fill="FFFFFF"/>
        <w:jc w:val="both"/>
        <w:rPr>
          <w:spacing w:val="-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6796"/>
        <w:gridCol w:w="2127"/>
      </w:tblGrid>
      <w:tr w:rsidR="00005258" w:rsidRPr="00297AFD" w:rsidTr="00563FC1">
        <w:tc>
          <w:tcPr>
            <w:tcW w:w="570" w:type="dxa"/>
            <w:vAlign w:val="center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97AFD">
              <w:rPr>
                <w:b/>
              </w:rPr>
              <w:t>Lp.</w:t>
            </w:r>
          </w:p>
        </w:tc>
        <w:tc>
          <w:tcPr>
            <w:tcW w:w="6796" w:type="dxa"/>
            <w:vAlign w:val="center"/>
          </w:tcPr>
          <w:p w:rsidR="00005258" w:rsidRPr="00005258" w:rsidRDefault="00005258" w:rsidP="00005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nherit" w:hAnsi="inherit" w:cs="Helvetica"/>
                <w:b/>
              </w:rPr>
            </w:pPr>
            <w:r w:rsidRPr="00297AFD">
              <w:rPr>
                <w:rFonts w:ascii="inherit" w:hAnsi="inherit" w:cs="Helvetica"/>
                <w:b/>
              </w:rPr>
              <w:t xml:space="preserve">Rodzaje wydatków </w:t>
            </w:r>
          </w:p>
        </w:tc>
        <w:tc>
          <w:tcPr>
            <w:tcW w:w="2127" w:type="dxa"/>
            <w:vAlign w:val="center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97AFD">
              <w:rPr>
                <w:b/>
              </w:rPr>
              <w:t>Kwota wydatków</w:t>
            </w:r>
          </w:p>
        </w:tc>
      </w:tr>
      <w:tr w:rsidR="00005258" w:rsidRPr="00297AFD" w:rsidTr="00563FC1">
        <w:tc>
          <w:tcPr>
            <w:tcW w:w="570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7AFD">
              <w:t>1</w:t>
            </w:r>
          </w:p>
        </w:tc>
        <w:tc>
          <w:tcPr>
            <w:tcW w:w="6796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</w:pPr>
            <w:r w:rsidRPr="00297AFD">
              <w:t>Wynagrodzenie nauczycieli</w:t>
            </w:r>
          </w:p>
        </w:tc>
        <w:tc>
          <w:tcPr>
            <w:tcW w:w="2127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05258" w:rsidRPr="00297AFD" w:rsidTr="00563FC1">
        <w:tc>
          <w:tcPr>
            <w:tcW w:w="570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7AFD">
              <w:t>2</w:t>
            </w:r>
          </w:p>
        </w:tc>
        <w:tc>
          <w:tcPr>
            <w:tcW w:w="6796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</w:pPr>
            <w:r w:rsidRPr="00297AFD">
              <w:t>Wynagrodzenie pozostałych pracowników</w:t>
            </w:r>
          </w:p>
        </w:tc>
        <w:tc>
          <w:tcPr>
            <w:tcW w:w="2127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05258" w:rsidRPr="00297AFD" w:rsidTr="00563FC1">
        <w:tc>
          <w:tcPr>
            <w:tcW w:w="570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7AFD">
              <w:t>3</w:t>
            </w:r>
          </w:p>
        </w:tc>
        <w:tc>
          <w:tcPr>
            <w:tcW w:w="6796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</w:pPr>
            <w:r w:rsidRPr="00297AFD">
              <w:t xml:space="preserve">Wynagrodzenie osoby fizycznej </w:t>
            </w:r>
            <w:r>
              <w:t xml:space="preserve">zatrudnionej oraz osoby fizycznej </w:t>
            </w:r>
            <w:r w:rsidRPr="00297AFD">
              <w:t>prowadzącej szkołę, przedszkole, inną formę wychowania przedszkolnego, jeżeli odpowiednio pełni funkcję dyrektora szkoły, przedszkola albo prowadzi zajęcia w innej formie wychowania przedszkolnego</w:t>
            </w:r>
          </w:p>
        </w:tc>
        <w:tc>
          <w:tcPr>
            <w:tcW w:w="2127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05258" w:rsidRPr="00297AFD" w:rsidTr="00563FC1">
        <w:tc>
          <w:tcPr>
            <w:tcW w:w="570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7AFD">
              <w:t>4</w:t>
            </w:r>
          </w:p>
        </w:tc>
        <w:tc>
          <w:tcPr>
            <w:tcW w:w="6796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</w:pPr>
            <w:r w:rsidRPr="00297AFD">
              <w:t>Pochodne od wynagrodzeń</w:t>
            </w:r>
          </w:p>
        </w:tc>
        <w:tc>
          <w:tcPr>
            <w:tcW w:w="2127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05258" w:rsidRPr="00297AFD" w:rsidTr="00563FC1">
        <w:tc>
          <w:tcPr>
            <w:tcW w:w="570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7AFD">
              <w:t>5</w:t>
            </w:r>
          </w:p>
        </w:tc>
        <w:tc>
          <w:tcPr>
            <w:tcW w:w="8923" w:type="dxa"/>
            <w:gridSpan w:val="2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</w:pPr>
            <w:r w:rsidRPr="00297AFD">
              <w:t>Zakup środków trwałych oraz wartości niematerialnych i prawnych w tym:</w:t>
            </w:r>
          </w:p>
        </w:tc>
      </w:tr>
      <w:tr w:rsidR="00005258" w:rsidRPr="00297AFD" w:rsidTr="00563FC1">
        <w:tc>
          <w:tcPr>
            <w:tcW w:w="570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297AFD">
              <w:t>a</w:t>
            </w:r>
          </w:p>
        </w:tc>
        <w:tc>
          <w:tcPr>
            <w:tcW w:w="6796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</w:pPr>
            <w:r w:rsidRPr="00297AFD">
              <w:t>Książki i inne zbiory biblioteczne, środki dydaktyczne, sprzęt sportowy i rekreacyjny</w:t>
            </w:r>
          </w:p>
        </w:tc>
        <w:tc>
          <w:tcPr>
            <w:tcW w:w="2127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05258" w:rsidRPr="00297AFD" w:rsidTr="00563FC1">
        <w:tc>
          <w:tcPr>
            <w:tcW w:w="570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297AFD">
              <w:t>b</w:t>
            </w:r>
          </w:p>
        </w:tc>
        <w:tc>
          <w:tcPr>
            <w:tcW w:w="6796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</w:pPr>
            <w:r w:rsidRPr="00297AFD">
              <w:t>Meble</w:t>
            </w:r>
          </w:p>
        </w:tc>
        <w:tc>
          <w:tcPr>
            <w:tcW w:w="2127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05258" w:rsidRPr="00297AFD" w:rsidTr="00563FC1">
        <w:trPr>
          <w:trHeight w:val="1438"/>
        </w:trPr>
        <w:tc>
          <w:tcPr>
            <w:tcW w:w="570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297AFD">
              <w:t>c</w:t>
            </w:r>
          </w:p>
        </w:tc>
        <w:tc>
          <w:tcPr>
            <w:tcW w:w="6796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97AFD">
              <w:t>Zakup pozostałych środków trwałych i wartości niematerialnych i</w:t>
            </w:r>
          </w:p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97AFD">
              <w:t>prawnych, o wartości nieprzekraczającej wielkości ustalonej w przepisach o podatku dochodowym od osób prawnych, dla których odpisy amortyzacyjne są uznawane za koszt uzyskania przychodu w 100% ich wartości, w momencie oddania do używania</w:t>
            </w:r>
          </w:p>
        </w:tc>
        <w:tc>
          <w:tcPr>
            <w:tcW w:w="2127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05258" w:rsidRPr="00297AFD" w:rsidTr="00563FC1">
        <w:tc>
          <w:tcPr>
            <w:tcW w:w="570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7AFD">
              <w:t>6</w:t>
            </w:r>
          </w:p>
        </w:tc>
        <w:tc>
          <w:tcPr>
            <w:tcW w:w="6796" w:type="dxa"/>
          </w:tcPr>
          <w:p w:rsidR="00005258" w:rsidRPr="00297AFD" w:rsidRDefault="00401AD7" w:rsidP="00332207">
            <w:pPr>
              <w:autoSpaceDE w:val="0"/>
              <w:autoSpaceDN w:val="0"/>
              <w:adjustRightInd w:val="0"/>
              <w:spacing w:line="276" w:lineRule="auto"/>
            </w:pPr>
            <w:r>
              <w:t>Zakup materiałów</w:t>
            </w:r>
          </w:p>
        </w:tc>
        <w:tc>
          <w:tcPr>
            <w:tcW w:w="2127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01AD7" w:rsidRPr="00401AD7" w:rsidTr="00563FC1">
        <w:tc>
          <w:tcPr>
            <w:tcW w:w="570" w:type="dxa"/>
          </w:tcPr>
          <w:p w:rsidR="00401AD7" w:rsidRPr="00401AD7" w:rsidRDefault="00401AD7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1AD7">
              <w:t>7</w:t>
            </w:r>
          </w:p>
        </w:tc>
        <w:tc>
          <w:tcPr>
            <w:tcW w:w="6796" w:type="dxa"/>
          </w:tcPr>
          <w:p w:rsidR="00401AD7" w:rsidRPr="00401AD7" w:rsidRDefault="00401AD7" w:rsidP="00401AD7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401AD7">
              <w:rPr>
                <w:bCs/>
              </w:rPr>
              <w:t>Opłaty za media</w:t>
            </w:r>
            <w:r>
              <w:rPr>
                <w:bCs/>
              </w:rPr>
              <w:t xml:space="preserve"> (energia elektryczna, gaz, woda, ścieki, usługi telekomunikacyjne itp.)</w:t>
            </w:r>
          </w:p>
        </w:tc>
        <w:tc>
          <w:tcPr>
            <w:tcW w:w="2127" w:type="dxa"/>
          </w:tcPr>
          <w:p w:rsidR="00401AD7" w:rsidRPr="00401AD7" w:rsidRDefault="00401AD7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01AD7" w:rsidRPr="00401AD7" w:rsidTr="00563FC1">
        <w:tc>
          <w:tcPr>
            <w:tcW w:w="570" w:type="dxa"/>
          </w:tcPr>
          <w:p w:rsidR="00401AD7" w:rsidRPr="00401AD7" w:rsidRDefault="00401AD7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6796" w:type="dxa"/>
          </w:tcPr>
          <w:p w:rsidR="00401AD7" w:rsidRPr="00401AD7" w:rsidRDefault="00401AD7" w:rsidP="00332207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Usługi remontowe</w:t>
            </w:r>
          </w:p>
        </w:tc>
        <w:tc>
          <w:tcPr>
            <w:tcW w:w="2127" w:type="dxa"/>
          </w:tcPr>
          <w:p w:rsidR="00401AD7" w:rsidRPr="00401AD7" w:rsidRDefault="00401AD7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01AD7" w:rsidRPr="00401AD7" w:rsidTr="00563FC1">
        <w:tc>
          <w:tcPr>
            <w:tcW w:w="570" w:type="dxa"/>
          </w:tcPr>
          <w:p w:rsidR="00401AD7" w:rsidRPr="00401AD7" w:rsidRDefault="00401AD7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6796" w:type="dxa"/>
          </w:tcPr>
          <w:p w:rsidR="00401AD7" w:rsidRPr="00401AD7" w:rsidRDefault="00401AD7" w:rsidP="00332207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Pozostałe usługi </w:t>
            </w:r>
            <w:r w:rsidR="00563FC1">
              <w:rPr>
                <w:bCs/>
              </w:rPr>
              <w:t xml:space="preserve">i opłaty </w:t>
            </w:r>
            <w:r>
              <w:rPr>
                <w:bCs/>
              </w:rPr>
              <w:t>(wymienić jakie)</w:t>
            </w:r>
          </w:p>
        </w:tc>
        <w:tc>
          <w:tcPr>
            <w:tcW w:w="2127" w:type="dxa"/>
          </w:tcPr>
          <w:p w:rsidR="00401AD7" w:rsidRPr="00401AD7" w:rsidRDefault="00401AD7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01AD7" w:rsidRPr="00401AD7" w:rsidTr="00563FC1">
        <w:tc>
          <w:tcPr>
            <w:tcW w:w="570" w:type="dxa"/>
          </w:tcPr>
          <w:p w:rsidR="00401AD7" w:rsidRPr="00401AD7" w:rsidRDefault="00401AD7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796" w:type="dxa"/>
          </w:tcPr>
          <w:p w:rsidR="00401AD7" w:rsidRPr="00401AD7" w:rsidRDefault="00401AD7" w:rsidP="00332207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127" w:type="dxa"/>
          </w:tcPr>
          <w:p w:rsidR="00401AD7" w:rsidRPr="00401AD7" w:rsidRDefault="00401AD7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05258" w:rsidTr="00563FC1">
        <w:tc>
          <w:tcPr>
            <w:tcW w:w="570" w:type="dxa"/>
          </w:tcPr>
          <w:p w:rsidR="00005258" w:rsidRPr="00297AFD" w:rsidRDefault="00005258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796" w:type="dxa"/>
          </w:tcPr>
          <w:p w:rsidR="00005258" w:rsidRPr="006C4C48" w:rsidRDefault="00005258" w:rsidP="0033220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297AFD">
              <w:rPr>
                <w:b/>
                <w:bCs/>
              </w:rPr>
              <w:t>Razem ze środków dotacji:</w:t>
            </w:r>
          </w:p>
        </w:tc>
        <w:tc>
          <w:tcPr>
            <w:tcW w:w="2127" w:type="dxa"/>
          </w:tcPr>
          <w:p w:rsidR="00005258" w:rsidRDefault="00005258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005258" w:rsidRPr="00AE66F0" w:rsidRDefault="00005258" w:rsidP="00005258">
      <w:pPr>
        <w:rPr>
          <w:rFonts w:ascii="inherit" w:hAnsi="inherit" w:cs="Helvetica"/>
        </w:rPr>
      </w:pPr>
      <w:r>
        <w:rPr>
          <w:rFonts w:ascii="inherit" w:hAnsi="inherit" w:cs="Helvetica"/>
        </w:rPr>
        <w:lastRenderedPageBreak/>
        <w:t>1. D</w:t>
      </w:r>
      <w:r w:rsidRPr="00AE66F0">
        <w:rPr>
          <w:rFonts w:ascii="inherit" w:hAnsi="inherit" w:cs="Helvetica"/>
        </w:rPr>
        <w:t>otacj</w:t>
      </w:r>
      <w:r>
        <w:rPr>
          <w:rFonts w:ascii="inherit" w:hAnsi="inherit" w:cs="Helvetica"/>
        </w:rPr>
        <w:t>a</w:t>
      </w:r>
      <w:r w:rsidRPr="00AE66F0">
        <w:rPr>
          <w:rFonts w:ascii="inherit" w:hAnsi="inherit" w:cs="Helvetica"/>
        </w:rPr>
        <w:t xml:space="preserve"> otrzymana w okresie sprawozdawczym:……………………………</w:t>
      </w:r>
      <w:r>
        <w:rPr>
          <w:rFonts w:ascii="inherit" w:hAnsi="inherit" w:cs="Helvetica"/>
        </w:rPr>
        <w:t>……...zł</w:t>
      </w:r>
    </w:p>
    <w:p w:rsidR="00005258" w:rsidRDefault="00005258" w:rsidP="00005258">
      <w:pPr>
        <w:rPr>
          <w:rFonts w:ascii="inherit" w:hAnsi="inherit" w:cs="Helvetica"/>
        </w:rPr>
      </w:pPr>
    </w:p>
    <w:p w:rsidR="00005258" w:rsidRPr="00C244B7" w:rsidRDefault="00005258" w:rsidP="00005258">
      <w:pPr>
        <w:rPr>
          <w:rFonts w:ascii="inherit" w:hAnsi="inherit" w:cs="Helvetica"/>
        </w:rPr>
      </w:pPr>
      <w:r>
        <w:rPr>
          <w:rFonts w:ascii="inherit" w:hAnsi="inherit" w:cs="Helvetica"/>
        </w:rPr>
        <w:t xml:space="preserve">2. </w:t>
      </w:r>
      <w:r w:rsidRPr="00C244B7">
        <w:rPr>
          <w:rFonts w:ascii="inherit" w:hAnsi="inherit" w:cs="Helvetica"/>
        </w:rPr>
        <w:t>Dotacja wykorzystana w okresie sprawozdawczym:</w:t>
      </w:r>
      <w:r>
        <w:rPr>
          <w:rFonts w:ascii="inherit" w:hAnsi="inherit" w:cs="Helvetica"/>
        </w:rPr>
        <w:t xml:space="preserve"> ……………………………….zł</w:t>
      </w:r>
    </w:p>
    <w:p w:rsidR="00005258" w:rsidRDefault="00005258" w:rsidP="00005258"/>
    <w:p w:rsidR="00005258" w:rsidRDefault="00005258" w:rsidP="00005258">
      <w:pPr>
        <w:rPr>
          <w:spacing w:val="5"/>
        </w:rPr>
      </w:pPr>
      <w:r>
        <w:t xml:space="preserve">3. </w:t>
      </w:r>
      <w:r w:rsidRPr="004A6253">
        <w:t>Kwota niewykorzystanej lub nadpłaconej dotacji ………………</w:t>
      </w:r>
      <w:r>
        <w:t>…………………..</w:t>
      </w:r>
      <w:r w:rsidRPr="004A6253">
        <w:t>zł (słownie:……………..)</w:t>
      </w:r>
      <w:r>
        <w:t xml:space="preserve"> </w:t>
      </w:r>
      <w:r w:rsidRPr="004A6253">
        <w:t xml:space="preserve">podlega zwrotowi </w:t>
      </w:r>
      <w:r>
        <w:t xml:space="preserve">na </w:t>
      </w:r>
      <w:r w:rsidRPr="009B52E6">
        <w:rPr>
          <w:spacing w:val="5"/>
        </w:rPr>
        <w:t>zasadach określonych w ustawie o finansach publicznych.</w:t>
      </w:r>
    </w:p>
    <w:p w:rsidR="00A55436" w:rsidRDefault="00005258" w:rsidP="00005258">
      <w:pPr>
        <w:shd w:val="clear" w:color="auto" w:fill="FFFFFF"/>
        <w:tabs>
          <w:tab w:val="left" w:pos="341"/>
        </w:tabs>
        <w:jc w:val="both"/>
      </w:pPr>
      <w:r>
        <w:t xml:space="preserve"> </w:t>
      </w:r>
    </w:p>
    <w:p w:rsidR="00563FC1" w:rsidRDefault="00563FC1" w:rsidP="008F64DC">
      <w:pPr>
        <w:shd w:val="clear" w:color="auto" w:fill="FFFFFF"/>
        <w:jc w:val="both"/>
        <w:rPr>
          <w:spacing w:val="-2"/>
        </w:rPr>
      </w:pPr>
    </w:p>
    <w:p w:rsidR="008F64DC" w:rsidRPr="00563FC1" w:rsidRDefault="008F64DC" w:rsidP="008F64DC">
      <w:pPr>
        <w:shd w:val="clear" w:color="auto" w:fill="FFFFFF"/>
        <w:jc w:val="both"/>
        <w:rPr>
          <w:b/>
          <w:spacing w:val="-2"/>
        </w:rPr>
      </w:pPr>
      <w:r w:rsidRPr="00563FC1">
        <w:rPr>
          <w:b/>
          <w:spacing w:val="-2"/>
        </w:rPr>
        <w:t xml:space="preserve">II. Zestawienie wydatków poniesionych </w:t>
      </w:r>
      <w:r w:rsidR="009D1354" w:rsidRPr="00563FC1">
        <w:rPr>
          <w:b/>
          <w:spacing w:val="-2"/>
        </w:rPr>
        <w:t xml:space="preserve">wyłącznie na </w:t>
      </w:r>
      <w:r w:rsidR="00563FC1" w:rsidRPr="00563FC1">
        <w:rPr>
          <w:b/>
          <w:spacing w:val="-2"/>
        </w:rPr>
        <w:t>zadania związane z realizacją kształcenia specjalnego, o którym mowa a art. 127 ust. 1 ustawy - Prawo oświatowe oraz na organizację zajęć rewalidacyjno-wychowawczych,  o których mowa w art. 36 ust. 17 ustawy – Prawo oświatowe.</w:t>
      </w:r>
    </w:p>
    <w:p w:rsidR="00563FC1" w:rsidRPr="00005258" w:rsidRDefault="00563FC1" w:rsidP="008F64DC">
      <w:pPr>
        <w:shd w:val="clear" w:color="auto" w:fill="FFFFFF"/>
        <w:jc w:val="both"/>
        <w:rPr>
          <w:spacing w:val="-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6796"/>
        <w:gridCol w:w="2127"/>
      </w:tblGrid>
      <w:tr w:rsidR="008F64DC" w:rsidRPr="00297AFD" w:rsidTr="00563FC1">
        <w:tc>
          <w:tcPr>
            <w:tcW w:w="570" w:type="dxa"/>
            <w:vAlign w:val="center"/>
          </w:tcPr>
          <w:p w:rsidR="008F64DC" w:rsidRPr="00297AFD" w:rsidRDefault="008F64DC" w:rsidP="003322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97AFD">
              <w:rPr>
                <w:b/>
              </w:rPr>
              <w:t>Lp.</w:t>
            </w:r>
          </w:p>
        </w:tc>
        <w:tc>
          <w:tcPr>
            <w:tcW w:w="6796" w:type="dxa"/>
            <w:vAlign w:val="center"/>
          </w:tcPr>
          <w:p w:rsidR="008F64DC" w:rsidRPr="00005258" w:rsidRDefault="008F64DC" w:rsidP="003322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inherit" w:hAnsi="inherit" w:cs="Helvetica"/>
                <w:b/>
              </w:rPr>
            </w:pPr>
            <w:r w:rsidRPr="00297AFD">
              <w:rPr>
                <w:rFonts w:ascii="inherit" w:hAnsi="inherit" w:cs="Helvetica"/>
                <w:b/>
              </w:rPr>
              <w:t xml:space="preserve">Rodzaje wydatków </w:t>
            </w:r>
          </w:p>
        </w:tc>
        <w:tc>
          <w:tcPr>
            <w:tcW w:w="2127" w:type="dxa"/>
            <w:vAlign w:val="center"/>
          </w:tcPr>
          <w:p w:rsidR="008F64DC" w:rsidRPr="00297AFD" w:rsidRDefault="008F64DC" w:rsidP="003322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97AFD">
              <w:rPr>
                <w:b/>
              </w:rPr>
              <w:t>Kwota wydatków</w:t>
            </w:r>
          </w:p>
        </w:tc>
      </w:tr>
      <w:tr w:rsidR="008F64DC" w:rsidRPr="00297AFD" w:rsidTr="00563FC1">
        <w:tc>
          <w:tcPr>
            <w:tcW w:w="570" w:type="dxa"/>
          </w:tcPr>
          <w:p w:rsidR="008F64DC" w:rsidRPr="00297AFD" w:rsidRDefault="008F64DC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7AFD">
              <w:t>1</w:t>
            </w:r>
          </w:p>
        </w:tc>
        <w:tc>
          <w:tcPr>
            <w:tcW w:w="6796" w:type="dxa"/>
          </w:tcPr>
          <w:p w:rsidR="008F64DC" w:rsidRPr="00297AFD" w:rsidRDefault="00563FC1" w:rsidP="00332207">
            <w:pPr>
              <w:autoSpaceDE w:val="0"/>
              <w:autoSpaceDN w:val="0"/>
              <w:adjustRightInd w:val="0"/>
              <w:spacing w:line="276" w:lineRule="auto"/>
            </w:pPr>
            <w:r>
              <w:t>Wynagrodzenia</w:t>
            </w:r>
          </w:p>
        </w:tc>
        <w:tc>
          <w:tcPr>
            <w:tcW w:w="2127" w:type="dxa"/>
          </w:tcPr>
          <w:p w:rsidR="008F64DC" w:rsidRPr="00297AFD" w:rsidRDefault="008F64DC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F64DC" w:rsidRPr="00297AFD" w:rsidTr="00563FC1">
        <w:tc>
          <w:tcPr>
            <w:tcW w:w="570" w:type="dxa"/>
          </w:tcPr>
          <w:p w:rsidR="008F64DC" w:rsidRPr="00297AFD" w:rsidRDefault="00563FC1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6796" w:type="dxa"/>
          </w:tcPr>
          <w:p w:rsidR="008F64DC" w:rsidRPr="00297AFD" w:rsidRDefault="008F64DC" w:rsidP="00332207">
            <w:pPr>
              <w:autoSpaceDE w:val="0"/>
              <w:autoSpaceDN w:val="0"/>
              <w:adjustRightInd w:val="0"/>
              <w:spacing w:line="276" w:lineRule="auto"/>
            </w:pPr>
            <w:r w:rsidRPr="00297AFD">
              <w:t>Pochodne od wynagrodzeń</w:t>
            </w:r>
          </w:p>
        </w:tc>
        <w:tc>
          <w:tcPr>
            <w:tcW w:w="2127" w:type="dxa"/>
          </w:tcPr>
          <w:p w:rsidR="008F64DC" w:rsidRPr="00297AFD" w:rsidRDefault="008F64DC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F64DC" w:rsidRPr="00401AD7" w:rsidTr="00563FC1">
        <w:tc>
          <w:tcPr>
            <w:tcW w:w="570" w:type="dxa"/>
          </w:tcPr>
          <w:p w:rsidR="008F64DC" w:rsidRPr="00401AD7" w:rsidRDefault="00563FC1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6796" w:type="dxa"/>
          </w:tcPr>
          <w:p w:rsidR="008F64DC" w:rsidRPr="00401AD7" w:rsidRDefault="00563FC1" w:rsidP="00332207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Inne wydatki związane z realizacją zadań, o których mowa w art. 35 ust. 5 ustawy o finansowaniu zadań oświatowych (wymienić jakie)</w:t>
            </w:r>
          </w:p>
        </w:tc>
        <w:tc>
          <w:tcPr>
            <w:tcW w:w="2127" w:type="dxa"/>
          </w:tcPr>
          <w:p w:rsidR="008F64DC" w:rsidRPr="00401AD7" w:rsidRDefault="008F64DC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F64DC" w:rsidRPr="00401AD7" w:rsidTr="00563FC1">
        <w:tc>
          <w:tcPr>
            <w:tcW w:w="570" w:type="dxa"/>
          </w:tcPr>
          <w:p w:rsidR="008F64DC" w:rsidRPr="00401AD7" w:rsidRDefault="008F64DC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796" w:type="dxa"/>
          </w:tcPr>
          <w:p w:rsidR="008F64DC" w:rsidRPr="00401AD7" w:rsidRDefault="008F64DC" w:rsidP="00332207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127" w:type="dxa"/>
          </w:tcPr>
          <w:p w:rsidR="008F64DC" w:rsidRPr="00401AD7" w:rsidRDefault="008F64DC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F64DC" w:rsidRPr="00401AD7" w:rsidTr="00563FC1">
        <w:tc>
          <w:tcPr>
            <w:tcW w:w="570" w:type="dxa"/>
          </w:tcPr>
          <w:p w:rsidR="008F64DC" w:rsidRPr="00401AD7" w:rsidRDefault="008F64DC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796" w:type="dxa"/>
          </w:tcPr>
          <w:p w:rsidR="008F64DC" w:rsidRPr="00401AD7" w:rsidRDefault="008F64DC" w:rsidP="00332207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127" w:type="dxa"/>
          </w:tcPr>
          <w:p w:rsidR="008F64DC" w:rsidRPr="00401AD7" w:rsidRDefault="008F64DC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F64DC" w:rsidRPr="00401AD7" w:rsidTr="00563FC1">
        <w:tc>
          <w:tcPr>
            <w:tcW w:w="570" w:type="dxa"/>
          </w:tcPr>
          <w:p w:rsidR="008F64DC" w:rsidRPr="00401AD7" w:rsidRDefault="008F64DC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796" w:type="dxa"/>
          </w:tcPr>
          <w:p w:rsidR="008F64DC" w:rsidRPr="00401AD7" w:rsidRDefault="008F64DC" w:rsidP="00332207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127" w:type="dxa"/>
          </w:tcPr>
          <w:p w:rsidR="008F64DC" w:rsidRPr="00401AD7" w:rsidRDefault="008F64DC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F64DC" w:rsidTr="00563FC1">
        <w:tc>
          <w:tcPr>
            <w:tcW w:w="570" w:type="dxa"/>
          </w:tcPr>
          <w:p w:rsidR="008F64DC" w:rsidRPr="00297AFD" w:rsidRDefault="008F64DC" w:rsidP="0033220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796" w:type="dxa"/>
          </w:tcPr>
          <w:p w:rsidR="008F64DC" w:rsidRPr="006C4C48" w:rsidRDefault="008F64DC" w:rsidP="0033220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297AFD">
              <w:rPr>
                <w:b/>
                <w:bCs/>
              </w:rPr>
              <w:t>Razem ze środków dotacji:</w:t>
            </w:r>
          </w:p>
        </w:tc>
        <w:tc>
          <w:tcPr>
            <w:tcW w:w="2127" w:type="dxa"/>
          </w:tcPr>
          <w:p w:rsidR="008F64DC" w:rsidRDefault="008F64DC" w:rsidP="0033220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8F64DC" w:rsidRDefault="008F64DC" w:rsidP="008F64DC">
      <w:pPr>
        <w:shd w:val="clear" w:color="auto" w:fill="FFFFFF"/>
        <w:ind w:left="10"/>
        <w:jc w:val="both"/>
        <w:rPr>
          <w:spacing w:val="3"/>
        </w:rPr>
      </w:pPr>
    </w:p>
    <w:p w:rsidR="008F64DC" w:rsidRPr="00AE66F0" w:rsidRDefault="008F64DC" w:rsidP="008F64DC">
      <w:pPr>
        <w:rPr>
          <w:rFonts w:ascii="inherit" w:hAnsi="inherit" w:cs="Helvetica"/>
        </w:rPr>
      </w:pPr>
      <w:r>
        <w:rPr>
          <w:rFonts w:ascii="inherit" w:hAnsi="inherit" w:cs="Helvetica"/>
        </w:rPr>
        <w:t>1. D</w:t>
      </w:r>
      <w:r w:rsidRPr="00AE66F0">
        <w:rPr>
          <w:rFonts w:ascii="inherit" w:hAnsi="inherit" w:cs="Helvetica"/>
        </w:rPr>
        <w:t>otacj</w:t>
      </w:r>
      <w:r>
        <w:rPr>
          <w:rFonts w:ascii="inherit" w:hAnsi="inherit" w:cs="Helvetica"/>
        </w:rPr>
        <w:t>a</w:t>
      </w:r>
      <w:r w:rsidRPr="00AE66F0">
        <w:rPr>
          <w:rFonts w:ascii="inherit" w:hAnsi="inherit" w:cs="Helvetica"/>
        </w:rPr>
        <w:t xml:space="preserve"> otrzymana w okresie sprawozdawczym:……………………………</w:t>
      </w:r>
      <w:r>
        <w:rPr>
          <w:rFonts w:ascii="inherit" w:hAnsi="inherit" w:cs="Helvetica"/>
        </w:rPr>
        <w:t>……...zł</w:t>
      </w:r>
    </w:p>
    <w:p w:rsidR="008F64DC" w:rsidRDefault="008F64DC" w:rsidP="008F64DC">
      <w:pPr>
        <w:rPr>
          <w:rFonts w:ascii="inherit" w:hAnsi="inherit" w:cs="Helvetica"/>
        </w:rPr>
      </w:pPr>
    </w:p>
    <w:p w:rsidR="008F64DC" w:rsidRPr="00C244B7" w:rsidRDefault="008F64DC" w:rsidP="008F64DC">
      <w:pPr>
        <w:rPr>
          <w:rFonts w:ascii="inherit" w:hAnsi="inherit" w:cs="Helvetica"/>
        </w:rPr>
      </w:pPr>
      <w:r>
        <w:rPr>
          <w:rFonts w:ascii="inherit" w:hAnsi="inherit" w:cs="Helvetica"/>
        </w:rPr>
        <w:t xml:space="preserve">2. </w:t>
      </w:r>
      <w:r w:rsidRPr="00C244B7">
        <w:rPr>
          <w:rFonts w:ascii="inherit" w:hAnsi="inherit" w:cs="Helvetica"/>
        </w:rPr>
        <w:t>Dotacja wykorzystana w okresie sprawozdawczym:</w:t>
      </w:r>
      <w:r>
        <w:rPr>
          <w:rFonts w:ascii="inherit" w:hAnsi="inherit" w:cs="Helvetica"/>
        </w:rPr>
        <w:t xml:space="preserve"> ……………………………….zł</w:t>
      </w:r>
    </w:p>
    <w:p w:rsidR="008F64DC" w:rsidRDefault="008F64DC" w:rsidP="008F64DC"/>
    <w:p w:rsidR="008F64DC" w:rsidRDefault="008F64DC" w:rsidP="008F64DC">
      <w:pPr>
        <w:rPr>
          <w:spacing w:val="5"/>
        </w:rPr>
      </w:pPr>
      <w:r>
        <w:t xml:space="preserve">3. </w:t>
      </w:r>
      <w:r w:rsidRPr="004A6253">
        <w:t>Kwota niewykorzystanej lub nadpłaconej dotacji ………………</w:t>
      </w:r>
      <w:r>
        <w:t>…………………..</w:t>
      </w:r>
      <w:r w:rsidRPr="004A6253">
        <w:t>zł (słownie:……………..)</w:t>
      </w:r>
      <w:r>
        <w:t xml:space="preserve"> </w:t>
      </w:r>
      <w:r w:rsidRPr="004A6253">
        <w:t xml:space="preserve">podlega zwrotowi </w:t>
      </w:r>
      <w:r>
        <w:t xml:space="preserve">na </w:t>
      </w:r>
      <w:r w:rsidRPr="009B52E6">
        <w:rPr>
          <w:spacing w:val="5"/>
        </w:rPr>
        <w:t>zasadach określonych w ustawie o finansach publicznych.</w:t>
      </w:r>
    </w:p>
    <w:p w:rsidR="00005258" w:rsidRDefault="00005258" w:rsidP="00005258">
      <w:pPr>
        <w:shd w:val="clear" w:color="auto" w:fill="FFFFFF"/>
        <w:tabs>
          <w:tab w:val="left" w:pos="341"/>
        </w:tabs>
        <w:jc w:val="both"/>
      </w:pPr>
    </w:p>
    <w:p w:rsidR="00563FC1" w:rsidRDefault="00563FC1" w:rsidP="00005258">
      <w:pPr>
        <w:shd w:val="clear" w:color="auto" w:fill="FFFFFF"/>
        <w:ind w:left="10"/>
        <w:jc w:val="both"/>
        <w:rPr>
          <w:spacing w:val="3"/>
        </w:rPr>
      </w:pPr>
    </w:p>
    <w:p w:rsidR="00005258" w:rsidRDefault="00005258" w:rsidP="00005258">
      <w:pPr>
        <w:shd w:val="clear" w:color="auto" w:fill="FFFFFF"/>
        <w:ind w:left="10"/>
        <w:jc w:val="both"/>
        <w:rPr>
          <w:spacing w:val="3"/>
        </w:rPr>
      </w:pPr>
      <w:r w:rsidRPr="006D487D">
        <w:rPr>
          <w:spacing w:val="3"/>
        </w:rPr>
        <w:t>Uwagi …..........................................................................................................................................</w:t>
      </w:r>
    </w:p>
    <w:p w:rsidR="00005258" w:rsidRPr="006D487D" w:rsidRDefault="00005258" w:rsidP="00005258">
      <w:pPr>
        <w:shd w:val="clear" w:color="auto" w:fill="FFFFFF"/>
        <w:jc w:val="both"/>
        <w:rPr>
          <w:spacing w:val="3"/>
        </w:rPr>
      </w:pPr>
      <w:r w:rsidRPr="006D487D">
        <w:rPr>
          <w:spacing w:val="3"/>
        </w:rPr>
        <w:t>Imię i nazwisko osoby sporządzającej zestawienie: …........................................................</w:t>
      </w:r>
    </w:p>
    <w:p w:rsidR="00005258" w:rsidRPr="006D487D" w:rsidRDefault="00005258" w:rsidP="00005258">
      <w:pPr>
        <w:shd w:val="clear" w:color="auto" w:fill="FFFFFF"/>
        <w:jc w:val="both"/>
        <w:rPr>
          <w:spacing w:val="3"/>
        </w:rPr>
      </w:pPr>
      <w:r w:rsidRPr="006D487D">
        <w:rPr>
          <w:spacing w:val="3"/>
        </w:rPr>
        <w:t>Imię i nazwisko osoby prowadzącej placówkę: …..............................................</w:t>
      </w:r>
      <w:r>
        <w:rPr>
          <w:spacing w:val="3"/>
        </w:rPr>
        <w:t>........</w:t>
      </w:r>
      <w:r w:rsidRPr="006D487D">
        <w:rPr>
          <w:spacing w:val="3"/>
        </w:rPr>
        <w:t>.........</w:t>
      </w:r>
    </w:p>
    <w:p w:rsidR="00005258" w:rsidRPr="006D487D" w:rsidRDefault="00005258" w:rsidP="00005258">
      <w:pPr>
        <w:shd w:val="clear" w:color="auto" w:fill="FFFFFF"/>
        <w:ind w:left="10"/>
        <w:jc w:val="both"/>
        <w:rPr>
          <w:spacing w:val="3"/>
        </w:rPr>
      </w:pPr>
      <w:r w:rsidRPr="006D487D">
        <w:rPr>
          <w:spacing w:val="3"/>
        </w:rPr>
        <w:t>Numer telefonu: …......</w:t>
      </w:r>
      <w:r>
        <w:rPr>
          <w:spacing w:val="3"/>
        </w:rPr>
        <w:t>....</w:t>
      </w:r>
      <w:r w:rsidRPr="006D487D">
        <w:rPr>
          <w:spacing w:val="3"/>
        </w:rPr>
        <w:t>.....................................</w:t>
      </w:r>
    </w:p>
    <w:p w:rsidR="00005258" w:rsidRDefault="00005258" w:rsidP="00005258">
      <w:pPr>
        <w:shd w:val="clear" w:color="auto" w:fill="FFFFFF"/>
        <w:ind w:left="10"/>
        <w:jc w:val="right"/>
        <w:rPr>
          <w:spacing w:val="3"/>
        </w:rPr>
      </w:pPr>
    </w:p>
    <w:p w:rsidR="00005258" w:rsidRDefault="00563FC1" w:rsidP="00563FC1">
      <w:pPr>
        <w:shd w:val="clear" w:color="auto" w:fill="FFFFFF"/>
        <w:ind w:left="10"/>
        <w:rPr>
          <w:spacing w:val="3"/>
        </w:rPr>
      </w:pPr>
      <w:r>
        <w:rPr>
          <w:spacing w:val="3"/>
        </w:rPr>
        <w:t xml:space="preserve">Oświadczam, że </w:t>
      </w:r>
      <w:r w:rsidR="00156FC5">
        <w:rPr>
          <w:spacing w:val="3"/>
        </w:rPr>
        <w:t>otrzymana dotacja została wykorzystana wyłącznie na cele wskazane w</w:t>
      </w:r>
      <w:r w:rsidR="001801E2">
        <w:rPr>
          <w:spacing w:val="3"/>
        </w:rPr>
        <w:t> </w:t>
      </w:r>
      <w:r w:rsidR="00156FC5">
        <w:rPr>
          <w:spacing w:val="3"/>
        </w:rPr>
        <w:t>ustawie z dnia 27 października 2017 r. o finansowaniu zadań oświatowych.</w:t>
      </w:r>
    </w:p>
    <w:p w:rsidR="00156FC5" w:rsidRDefault="00156FC5" w:rsidP="00563FC1">
      <w:pPr>
        <w:shd w:val="clear" w:color="auto" w:fill="FFFFFF"/>
        <w:ind w:left="10"/>
        <w:rPr>
          <w:spacing w:val="3"/>
        </w:rPr>
      </w:pPr>
    </w:p>
    <w:p w:rsidR="00156FC5" w:rsidRDefault="00156FC5" w:rsidP="00563FC1">
      <w:pPr>
        <w:shd w:val="clear" w:color="auto" w:fill="FFFFFF"/>
        <w:ind w:left="10"/>
        <w:rPr>
          <w:spacing w:val="3"/>
        </w:rPr>
      </w:pPr>
    </w:p>
    <w:p w:rsidR="00005258" w:rsidRDefault="00005258" w:rsidP="00005258">
      <w:pPr>
        <w:shd w:val="clear" w:color="auto" w:fill="FFFFFF"/>
        <w:ind w:left="10"/>
        <w:jc w:val="right"/>
        <w:rPr>
          <w:spacing w:val="3"/>
        </w:rPr>
      </w:pPr>
    </w:p>
    <w:p w:rsidR="00241A57" w:rsidRDefault="00241A57" w:rsidP="00005258">
      <w:pPr>
        <w:shd w:val="clear" w:color="auto" w:fill="FFFFFF"/>
        <w:ind w:left="10"/>
        <w:jc w:val="right"/>
        <w:rPr>
          <w:spacing w:val="3"/>
        </w:rPr>
      </w:pPr>
    </w:p>
    <w:p w:rsidR="00005258" w:rsidRPr="006D487D" w:rsidRDefault="00005258" w:rsidP="00005258">
      <w:pPr>
        <w:shd w:val="clear" w:color="auto" w:fill="FFFFFF"/>
        <w:ind w:left="10"/>
        <w:jc w:val="right"/>
        <w:rPr>
          <w:spacing w:val="3"/>
        </w:rPr>
      </w:pPr>
      <w:r w:rsidRPr="006D487D">
        <w:rPr>
          <w:spacing w:val="3"/>
        </w:rPr>
        <w:t>….............................................</w:t>
      </w:r>
    </w:p>
    <w:p w:rsidR="00241A57" w:rsidRPr="00415138" w:rsidRDefault="00005258" w:rsidP="008602CB">
      <w:pPr>
        <w:shd w:val="clear" w:color="auto" w:fill="FFFFFF"/>
        <w:ind w:left="10"/>
        <w:jc w:val="right"/>
        <w:rPr>
          <w:spacing w:val="3"/>
        </w:rPr>
      </w:pPr>
      <w:r w:rsidRPr="006D487D">
        <w:rPr>
          <w:spacing w:val="3"/>
        </w:rPr>
        <w:t>(pieczątka i podpis)</w:t>
      </w:r>
    </w:p>
    <w:p w:rsidR="00241A57" w:rsidRPr="004D222C" w:rsidRDefault="00241A57" w:rsidP="00415138">
      <w:pPr>
        <w:shd w:val="clear" w:color="auto" w:fill="FFFFFF"/>
        <w:ind w:left="10"/>
        <w:jc w:val="both"/>
        <w:rPr>
          <w:spacing w:val="3"/>
        </w:rPr>
      </w:pPr>
    </w:p>
    <w:p w:rsidR="00005258" w:rsidRDefault="00005258" w:rsidP="00005258">
      <w:pPr>
        <w:shd w:val="clear" w:color="auto" w:fill="FFFFFF"/>
        <w:ind w:left="10"/>
        <w:jc w:val="both"/>
        <w:rPr>
          <w:spacing w:val="3"/>
          <w:vertAlign w:val="superscript"/>
        </w:rPr>
      </w:pPr>
      <w:bookmarkStart w:id="0" w:name="_GoBack"/>
      <w:bookmarkEnd w:id="0"/>
    </w:p>
    <w:sectPr w:rsidR="00005258" w:rsidSect="00CE216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ITC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B0E070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inherit" w:eastAsia="Times New Roman" w:hAnsi="inherit" w:cs="Helvetic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CC7C43"/>
    <w:multiLevelType w:val="hybridMultilevel"/>
    <w:tmpl w:val="057A7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2A59"/>
    <w:multiLevelType w:val="hybridMultilevel"/>
    <w:tmpl w:val="057A7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A646D"/>
    <w:multiLevelType w:val="hybridMultilevel"/>
    <w:tmpl w:val="977C0234"/>
    <w:lvl w:ilvl="0" w:tplc="1DD0F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E1FD1"/>
    <w:multiLevelType w:val="hybridMultilevel"/>
    <w:tmpl w:val="7810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67"/>
    <w:rsid w:val="00005258"/>
    <w:rsid w:val="00156FC5"/>
    <w:rsid w:val="001801E2"/>
    <w:rsid w:val="00241A57"/>
    <w:rsid w:val="00401AD7"/>
    <w:rsid w:val="00415138"/>
    <w:rsid w:val="00462AFA"/>
    <w:rsid w:val="004D222C"/>
    <w:rsid w:val="00563FC1"/>
    <w:rsid w:val="00711920"/>
    <w:rsid w:val="0078523A"/>
    <w:rsid w:val="008602CB"/>
    <w:rsid w:val="008F64DC"/>
    <w:rsid w:val="009D1354"/>
    <w:rsid w:val="00A55436"/>
    <w:rsid w:val="00C7269C"/>
    <w:rsid w:val="00CE2167"/>
    <w:rsid w:val="00F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FFC92-36F6-48CA-B565-E549B394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1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CE2167"/>
    <w:rPr>
      <w:b/>
    </w:rPr>
  </w:style>
  <w:style w:type="paragraph" w:customStyle="1" w:styleId="WZORtekstWZOR">
    <w:name w:val="WZOR tekst (WZOR)"/>
    <w:basedOn w:val="Normalny"/>
    <w:uiPriority w:val="99"/>
    <w:rsid w:val="00CE2167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 ITC Pro" w:hAnsi="Charter ITC Pro" w:cs="Charter ITC Pro"/>
      <w:color w:val="000000"/>
      <w:sz w:val="18"/>
      <w:szCs w:val="18"/>
    </w:rPr>
  </w:style>
  <w:style w:type="paragraph" w:customStyle="1" w:styleId="WZORboldcenterWZOR">
    <w:name w:val="WZOR bold center (WZOR)"/>
    <w:basedOn w:val="Normalny"/>
    <w:uiPriority w:val="99"/>
    <w:rsid w:val="00CE2167"/>
    <w:pPr>
      <w:keepNext/>
      <w:widowControl w:val="0"/>
      <w:tabs>
        <w:tab w:val="right" w:leader="dot" w:pos="8674"/>
      </w:tabs>
      <w:suppressAutoHyphens/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 ITC Pro" w:hAnsi="Charter ITC Pro" w:cs="Charter ITC Pro"/>
      <w:b/>
      <w:bCs/>
      <w:color w:val="000000"/>
      <w:sz w:val="20"/>
      <w:szCs w:val="20"/>
    </w:rPr>
  </w:style>
  <w:style w:type="paragraph" w:customStyle="1" w:styleId="WZORpunkt1stWZOR">
    <w:name w:val="WZOR punkt 1st (WZOR)"/>
    <w:basedOn w:val="WZORtekstWZOR"/>
    <w:uiPriority w:val="99"/>
    <w:rsid w:val="00CE2167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Zawartotabeli">
    <w:name w:val="Zawartość tabeli"/>
    <w:basedOn w:val="Normalny"/>
    <w:rsid w:val="00A55436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5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52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2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2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2019-09-11T10:58:00Z</cp:lastPrinted>
  <dcterms:created xsi:type="dcterms:W3CDTF">2019-09-11T09:00:00Z</dcterms:created>
  <dcterms:modified xsi:type="dcterms:W3CDTF">2019-10-01T13:27:00Z</dcterms:modified>
</cp:coreProperties>
</file>