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8" w:rsidRDefault="00B35868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E5F33">
        <w:rPr>
          <w:rFonts w:ascii="Times New Roman" w:hAnsi="Times New Roman" w:cs="Times New Roman"/>
          <w:b/>
          <w:sz w:val="24"/>
          <w:szCs w:val="24"/>
        </w:rPr>
        <w:t>XI.78.2019</w:t>
      </w: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E5F33">
        <w:rPr>
          <w:rFonts w:ascii="Times New Roman" w:hAnsi="Times New Roman" w:cs="Times New Roman"/>
          <w:b/>
          <w:sz w:val="24"/>
          <w:szCs w:val="24"/>
        </w:rPr>
        <w:t>18 października 2019r.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Pr="00E82ADA" w:rsidRDefault="00E82ADA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DA">
        <w:rPr>
          <w:rFonts w:ascii="Times New Roman" w:hAnsi="Times New Roman" w:cs="Times New Roman"/>
          <w:b/>
          <w:sz w:val="24"/>
          <w:szCs w:val="24"/>
        </w:rPr>
        <w:t>w</w:t>
      </w:r>
      <w:r w:rsidR="00B35868" w:rsidRPr="00E82ADA">
        <w:rPr>
          <w:rFonts w:ascii="Times New Roman" w:hAnsi="Times New Roman" w:cs="Times New Roman"/>
          <w:b/>
          <w:sz w:val="24"/>
          <w:szCs w:val="24"/>
        </w:rPr>
        <w:t xml:space="preserve"> sprawie  wyrażenia  z</w:t>
      </w:r>
      <w:r w:rsidRPr="00E82ADA">
        <w:rPr>
          <w:rFonts w:ascii="Times New Roman" w:hAnsi="Times New Roman" w:cs="Times New Roman"/>
          <w:b/>
          <w:sz w:val="24"/>
          <w:szCs w:val="24"/>
        </w:rPr>
        <w:t>gody na sprzedaż  nieruchomości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868" w:rsidRDefault="00B35868" w:rsidP="00B3586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171882">
        <w:rPr>
          <w:rFonts w:ascii="Times New Roman" w:hAnsi="Times New Roman" w:cs="Times New Roman"/>
          <w:sz w:val="24"/>
          <w:szCs w:val="24"/>
        </w:rPr>
        <w:t>m  (tekst jednolity Dz.U. z 2019r. poz.506</w:t>
      </w:r>
      <w:r>
        <w:rPr>
          <w:rFonts w:ascii="Times New Roman" w:hAnsi="Times New Roman" w:cs="Times New Roman"/>
          <w:sz w:val="24"/>
          <w:szCs w:val="24"/>
        </w:rPr>
        <w:t xml:space="preserve"> z późn. zm.) oraz art. 13 ust.1 i art. 37 ust.1 ustawy z dnia 21 sierpnia 1997 r. o gospodarce nieruchomościami (Dz.U</w:t>
      </w:r>
      <w:r w:rsidR="00AB60AB">
        <w:rPr>
          <w:rFonts w:ascii="Times New Roman" w:hAnsi="Times New Roman" w:cs="Times New Roman"/>
          <w:sz w:val="24"/>
          <w:szCs w:val="24"/>
        </w:rPr>
        <w:t>. z 2018 r. poz. 2204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5868" w:rsidRPr="00252BD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Pr="00E53523" w:rsidRDefault="00B35868" w:rsidP="00892837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sprzedaż w drodze przetargu nieograniczonego</w:t>
      </w:r>
      <w:r w:rsidR="006F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nieruchomości gruntowej </w:t>
      </w:r>
      <w:r w:rsidR="00892837">
        <w:rPr>
          <w:rFonts w:ascii="Times New Roman" w:hAnsi="Times New Roman" w:cs="Times New Roman"/>
          <w:sz w:val="24"/>
          <w:szCs w:val="24"/>
        </w:rPr>
        <w:t xml:space="preserve">oznaczonej nr działki 1113/14 o pow. 0,0971 ha objętej KW 35039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603F">
        <w:rPr>
          <w:rFonts w:ascii="Times New Roman" w:hAnsi="Times New Roman" w:cs="Times New Roman"/>
          <w:sz w:val="24"/>
          <w:szCs w:val="24"/>
        </w:rPr>
        <w:t xml:space="preserve">ołożonej w miejscowości Domaradz </w:t>
      </w:r>
      <w:r w:rsidR="00892837">
        <w:rPr>
          <w:rFonts w:ascii="Times New Roman" w:hAnsi="Times New Roman" w:cs="Times New Roman"/>
          <w:sz w:val="24"/>
          <w:szCs w:val="24"/>
        </w:rPr>
        <w:t>. powiat Brzozów. Działka stanowi własność Gminy Domaradz.</w:t>
      </w: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 </w:t>
      </w:r>
    </w:p>
    <w:p w:rsidR="00B01783" w:rsidRPr="00F937A0" w:rsidRDefault="00B01783" w:rsidP="00F937A0">
      <w:pPr>
        <w:rPr>
          <w:rFonts w:ascii="Times New Roman" w:hAnsi="Times New Roman" w:cs="Times New Roman"/>
          <w:b/>
          <w:sz w:val="28"/>
          <w:szCs w:val="28"/>
        </w:rPr>
      </w:pPr>
    </w:p>
    <w:sectPr w:rsidR="00B01783" w:rsidRPr="00F937A0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56669"/>
    <w:rsid w:val="00064E87"/>
    <w:rsid w:val="000D7A4F"/>
    <w:rsid w:val="000F65DE"/>
    <w:rsid w:val="00171882"/>
    <w:rsid w:val="001A41C0"/>
    <w:rsid w:val="001A655A"/>
    <w:rsid w:val="001F15B8"/>
    <w:rsid w:val="00206EA3"/>
    <w:rsid w:val="002222B3"/>
    <w:rsid w:val="00252BD0"/>
    <w:rsid w:val="002A6EAF"/>
    <w:rsid w:val="002B581E"/>
    <w:rsid w:val="002F5941"/>
    <w:rsid w:val="003A3C3B"/>
    <w:rsid w:val="003E76F6"/>
    <w:rsid w:val="00484D12"/>
    <w:rsid w:val="00485290"/>
    <w:rsid w:val="00567DBE"/>
    <w:rsid w:val="005B6FF8"/>
    <w:rsid w:val="005E4E81"/>
    <w:rsid w:val="005E5360"/>
    <w:rsid w:val="005F5FBA"/>
    <w:rsid w:val="006446C2"/>
    <w:rsid w:val="00681A51"/>
    <w:rsid w:val="006D5FA9"/>
    <w:rsid w:val="006F603F"/>
    <w:rsid w:val="00707DDD"/>
    <w:rsid w:val="00717353"/>
    <w:rsid w:val="007215EE"/>
    <w:rsid w:val="00744AC7"/>
    <w:rsid w:val="0078084C"/>
    <w:rsid w:val="00892837"/>
    <w:rsid w:val="00894835"/>
    <w:rsid w:val="008A4F2B"/>
    <w:rsid w:val="008E2E7D"/>
    <w:rsid w:val="00966890"/>
    <w:rsid w:val="009B0509"/>
    <w:rsid w:val="009D511D"/>
    <w:rsid w:val="009F24DD"/>
    <w:rsid w:val="00AB60AB"/>
    <w:rsid w:val="00AC7BE6"/>
    <w:rsid w:val="00B01783"/>
    <w:rsid w:val="00B27451"/>
    <w:rsid w:val="00B35868"/>
    <w:rsid w:val="00BE4D84"/>
    <w:rsid w:val="00C24D8B"/>
    <w:rsid w:val="00CB4BD2"/>
    <w:rsid w:val="00CE5F33"/>
    <w:rsid w:val="00E53523"/>
    <w:rsid w:val="00E55180"/>
    <w:rsid w:val="00E82ADA"/>
    <w:rsid w:val="00EB152E"/>
    <w:rsid w:val="00F41157"/>
    <w:rsid w:val="00F937A0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2019-03-18T11:04:00Z</cp:lastPrinted>
  <dcterms:created xsi:type="dcterms:W3CDTF">2019-09-20T12:05:00Z</dcterms:created>
  <dcterms:modified xsi:type="dcterms:W3CDTF">2019-10-21T10:15:00Z</dcterms:modified>
</cp:coreProperties>
</file>