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D3E3C">
        <w:rPr>
          <w:rFonts w:ascii="Times New Roman" w:hAnsi="Times New Roman" w:cs="Times New Roman"/>
          <w:b/>
          <w:sz w:val="24"/>
          <w:szCs w:val="24"/>
        </w:rPr>
        <w:t>XIV</w:t>
      </w:r>
      <w:r w:rsidR="005013F5">
        <w:rPr>
          <w:rFonts w:ascii="Times New Roman" w:hAnsi="Times New Roman" w:cs="Times New Roman"/>
          <w:b/>
          <w:sz w:val="24"/>
          <w:szCs w:val="24"/>
        </w:rPr>
        <w:t>.10</w:t>
      </w:r>
      <w:r w:rsidR="00512922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5013F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013F5">
        <w:rPr>
          <w:rFonts w:ascii="Times New Roman" w:hAnsi="Times New Roman" w:cs="Times New Roman"/>
          <w:b/>
          <w:sz w:val="24"/>
          <w:szCs w:val="24"/>
        </w:rPr>
        <w:t>30 grudnia 2019r.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5013F5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5868">
        <w:rPr>
          <w:rFonts w:ascii="Times New Roman" w:hAnsi="Times New Roman" w:cs="Times New Roman"/>
          <w:sz w:val="24"/>
          <w:szCs w:val="24"/>
        </w:rPr>
        <w:t xml:space="preserve"> sprawie  wyrażenia  z</w:t>
      </w:r>
      <w:r>
        <w:rPr>
          <w:rFonts w:ascii="Times New Roman" w:hAnsi="Times New Roman" w:cs="Times New Roman"/>
          <w:sz w:val="24"/>
          <w:szCs w:val="24"/>
        </w:rPr>
        <w:t>gody na sprzedaż  nieruchomości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(tekst jednolity Dz.U. z 2019r. poz.506</w:t>
      </w:r>
      <w:r w:rsidR="00300F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00F07"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13 ust.1 i art. 37 ust.1 ustawy z dnia 21 sierpnia 1997 r. o gospodarce nieruchomościami (Dz.U</w:t>
      </w:r>
      <w:r w:rsidR="00AB60AB">
        <w:rPr>
          <w:rFonts w:ascii="Times New Roman" w:hAnsi="Times New Roman" w:cs="Times New Roman"/>
          <w:sz w:val="24"/>
          <w:szCs w:val="24"/>
        </w:rPr>
        <w:t>. z 2018 r. poz. 2204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Pr="00E53523" w:rsidRDefault="00B35868" w:rsidP="00892837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</w:t>
      </w:r>
      <w:r w:rsidR="006F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</w:t>
      </w:r>
      <w:r w:rsidR="00E26096">
        <w:rPr>
          <w:rFonts w:ascii="Times New Roman" w:hAnsi="Times New Roman" w:cs="Times New Roman"/>
          <w:sz w:val="24"/>
          <w:szCs w:val="24"/>
        </w:rPr>
        <w:t xml:space="preserve">oznaczonej nr działki 9210/1 </w:t>
      </w:r>
      <w:r w:rsidR="007B6E57">
        <w:rPr>
          <w:rFonts w:ascii="Times New Roman" w:hAnsi="Times New Roman" w:cs="Times New Roman"/>
          <w:sz w:val="24"/>
          <w:szCs w:val="24"/>
        </w:rPr>
        <w:t xml:space="preserve"> </w:t>
      </w:r>
      <w:r w:rsidR="00E26096">
        <w:rPr>
          <w:rFonts w:ascii="Times New Roman" w:hAnsi="Times New Roman" w:cs="Times New Roman"/>
          <w:sz w:val="24"/>
          <w:szCs w:val="24"/>
        </w:rPr>
        <w:t>o pow. 0,09</w:t>
      </w:r>
      <w:r w:rsidR="00892837">
        <w:rPr>
          <w:rFonts w:ascii="Times New Roman" w:hAnsi="Times New Roman" w:cs="Times New Roman"/>
          <w:sz w:val="24"/>
          <w:szCs w:val="24"/>
        </w:rPr>
        <w:t xml:space="preserve"> ha objętej KW 35039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603F">
        <w:rPr>
          <w:rFonts w:ascii="Times New Roman" w:hAnsi="Times New Roman" w:cs="Times New Roman"/>
          <w:sz w:val="24"/>
          <w:szCs w:val="24"/>
        </w:rPr>
        <w:t xml:space="preserve">ołożonej w miejscowości Domaradz </w:t>
      </w:r>
      <w:r w:rsidR="00892837">
        <w:rPr>
          <w:rFonts w:ascii="Times New Roman" w:hAnsi="Times New Roman" w:cs="Times New Roman"/>
          <w:sz w:val="24"/>
          <w:szCs w:val="24"/>
        </w:rPr>
        <w:t>. powiat Brzozów. Działka stanowi własność Gminy Domaradz.</w:t>
      </w: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9E4CEB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3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83" w:rsidRPr="005013F5" w:rsidRDefault="00B01783" w:rsidP="005013F5">
      <w:pPr>
        <w:rPr>
          <w:rFonts w:ascii="Times New Roman" w:hAnsi="Times New Roman" w:cs="Times New Roman"/>
          <w:b/>
          <w:sz w:val="28"/>
          <w:szCs w:val="28"/>
        </w:rPr>
      </w:pPr>
    </w:p>
    <w:sectPr w:rsidR="00B01783" w:rsidRPr="005013F5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D3E3C"/>
    <w:rsid w:val="000D7A4F"/>
    <w:rsid w:val="000F65DE"/>
    <w:rsid w:val="00171882"/>
    <w:rsid w:val="001811CD"/>
    <w:rsid w:val="001A655A"/>
    <w:rsid w:val="001F15B8"/>
    <w:rsid w:val="00206EA3"/>
    <w:rsid w:val="002222B3"/>
    <w:rsid w:val="00252BD0"/>
    <w:rsid w:val="002A6EAF"/>
    <w:rsid w:val="002B581E"/>
    <w:rsid w:val="002F5941"/>
    <w:rsid w:val="00300F07"/>
    <w:rsid w:val="003A047C"/>
    <w:rsid w:val="003A3C3B"/>
    <w:rsid w:val="003E76F6"/>
    <w:rsid w:val="003F02A6"/>
    <w:rsid w:val="00484D12"/>
    <w:rsid w:val="00485290"/>
    <w:rsid w:val="005013F5"/>
    <w:rsid w:val="00512922"/>
    <w:rsid w:val="00567DBE"/>
    <w:rsid w:val="005B6FF8"/>
    <w:rsid w:val="005E4E81"/>
    <w:rsid w:val="005E5360"/>
    <w:rsid w:val="005F5FBA"/>
    <w:rsid w:val="006446C2"/>
    <w:rsid w:val="00681A51"/>
    <w:rsid w:val="006D5FA9"/>
    <w:rsid w:val="006F603F"/>
    <w:rsid w:val="00707DDD"/>
    <w:rsid w:val="00717353"/>
    <w:rsid w:val="007215EE"/>
    <w:rsid w:val="00744AC7"/>
    <w:rsid w:val="0078084C"/>
    <w:rsid w:val="007B6E57"/>
    <w:rsid w:val="00892837"/>
    <w:rsid w:val="00894835"/>
    <w:rsid w:val="008A4F2B"/>
    <w:rsid w:val="008E2E7D"/>
    <w:rsid w:val="00966890"/>
    <w:rsid w:val="009B0509"/>
    <w:rsid w:val="009D511D"/>
    <w:rsid w:val="009E4CEB"/>
    <w:rsid w:val="009F24DD"/>
    <w:rsid w:val="00AB60AB"/>
    <w:rsid w:val="00AC7BE6"/>
    <w:rsid w:val="00B01783"/>
    <w:rsid w:val="00B27451"/>
    <w:rsid w:val="00B35868"/>
    <w:rsid w:val="00BE4D84"/>
    <w:rsid w:val="00C20B3C"/>
    <w:rsid w:val="00C24D8B"/>
    <w:rsid w:val="00CB4BD2"/>
    <w:rsid w:val="00E26096"/>
    <w:rsid w:val="00E53523"/>
    <w:rsid w:val="00E55180"/>
    <w:rsid w:val="00EB152E"/>
    <w:rsid w:val="00F4115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2019-12-11T09:41:00Z</cp:lastPrinted>
  <dcterms:created xsi:type="dcterms:W3CDTF">2019-12-31T09:31:00Z</dcterms:created>
  <dcterms:modified xsi:type="dcterms:W3CDTF">2020-01-02T06:57:00Z</dcterms:modified>
</cp:coreProperties>
</file>