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8E6">
        <w:rPr>
          <w:rFonts w:ascii="Times New Roman" w:hAnsi="Times New Roman" w:cs="Times New Roman"/>
          <w:b/>
          <w:bCs/>
          <w:sz w:val="24"/>
          <w:szCs w:val="24"/>
        </w:rPr>
        <w:t>XV.110.2020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8C68E6">
        <w:rPr>
          <w:rFonts w:ascii="Times New Roman" w:hAnsi="Times New Roman" w:cs="Times New Roman"/>
          <w:sz w:val="24"/>
          <w:szCs w:val="24"/>
        </w:rPr>
        <w:t>26 lutego 2020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201</w:t>
      </w:r>
      <w:r w:rsidR="00A22CFD" w:rsidRPr="00077F48">
        <w:rPr>
          <w:rFonts w:ascii="Times New Roman" w:hAnsi="Times New Roman" w:cs="Times New Roman"/>
        </w:rPr>
        <w:t>9</w:t>
      </w:r>
      <w:r w:rsidRPr="00077F48">
        <w:rPr>
          <w:rFonts w:ascii="Times New Roman" w:hAnsi="Times New Roman" w:cs="Times New Roman"/>
        </w:rPr>
        <w:t xml:space="preserve"> r. poz. </w:t>
      </w:r>
      <w:r w:rsidR="00A22CFD" w:rsidRPr="00077F48">
        <w:rPr>
          <w:rFonts w:ascii="Times New Roman" w:hAnsi="Times New Roman" w:cs="Times New Roman"/>
        </w:rPr>
        <w:t>506</w:t>
      </w:r>
      <w:r w:rsidR="00BE208F" w:rsidRPr="00077F48">
        <w:rPr>
          <w:rFonts w:ascii="Times New Roman" w:hAnsi="Times New Roman" w:cs="Times New Roman"/>
        </w:rPr>
        <w:t xml:space="preserve"> z </w:t>
      </w:r>
      <w:proofErr w:type="spellStart"/>
      <w:r w:rsidR="00BE208F" w:rsidRPr="00077F48">
        <w:rPr>
          <w:rFonts w:ascii="Times New Roman" w:hAnsi="Times New Roman" w:cs="Times New Roman"/>
        </w:rPr>
        <w:t>późn</w:t>
      </w:r>
      <w:proofErr w:type="spellEnd"/>
      <w:r w:rsidR="00BE208F" w:rsidRPr="00077F48">
        <w:rPr>
          <w:rFonts w:ascii="Times New Roman" w:hAnsi="Times New Roman" w:cs="Times New Roman"/>
        </w:rPr>
        <w:t>. 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201</w:t>
      </w:r>
      <w:r w:rsidR="00BE208F" w:rsidRPr="00077F48">
        <w:rPr>
          <w:rFonts w:ascii="Times New Roman" w:hAnsi="Times New Roman" w:cs="Times New Roman"/>
        </w:rPr>
        <w:t>9</w:t>
      </w:r>
      <w:r w:rsidRPr="00077F48">
        <w:rPr>
          <w:rFonts w:ascii="Times New Roman" w:hAnsi="Times New Roman" w:cs="Times New Roman"/>
        </w:rPr>
        <w:t xml:space="preserve"> r. poz. </w:t>
      </w:r>
      <w:r w:rsidR="00BE208F" w:rsidRPr="00077F48">
        <w:rPr>
          <w:rFonts w:ascii="Times New Roman" w:hAnsi="Times New Roman" w:cs="Times New Roman"/>
        </w:rPr>
        <w:t>869</w:t>
      </w:r>
      <w:r w:rsidR="001617F9" w:rsidRPr="00077F48">
        <w:rPr>
          <w:rFonts w:ascii="Times New Roman" w:hAnsi="Times New Roman" w:cs="Times New Roman"/>
        </w:rPr>
        <w:t xml:space="preserve"> z </w:t>
      </w:r>
      <w:proofErr w:type="spellStart"/>
      <w:r w:rsidR="001617F9" w:rsidRPr="00077F48">
        <w:rPr>
          <w:rFonts w:ascii="Times New Roman" w:hAnsi="Times New Roman" w:cs="Times New Roman"/>
        </w:rPr>
        <w:t>późn</w:t>
      </w:r>
      <w:proofErr w:type="spellEnd"/>
      <w:r w:rsidR="001617F9" w:rsidRPr="00077F48">
        <w:rPr>
          <w:rFonts w:ascii="Times New Roman" w:hAnsi="Times New Roman" w:cs="Times New Roman"/>
        </w:rPr>
        <w:t>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077F48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077F48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BE208F" w:rsidRPr="00077F48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BE208F" w:rsidRPr="00077F48">
        <w:rPr>
          <w:rFonts w:ascii="Times New Roman" w:hAnsi="Times New Roman" w:cs="Times New Roman"/>
        </w:rPr>
        <w:t>120.697,00</w:t>
      </w:r>
      <w:r w:rsidRPr="00077F48">
        <w:rPr>
          <w:rFonts w:ascii="Times New Roman" w:hAnsi="Times New Roman" w:cs="Times New Roman"/>
        </w:rPr>
        <w:t xml:space="preserve"> zł z tego:</w:t>
      </w:r>
    </w:p>
    <w:p w:rsidR="00A036C0" w:rsidRPr="00077F48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 w:rsidR="00BE208F" w:rsidRPr="00077F48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 w:rsidR="00BE208F" w:rsidRPr="00077F48"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 w:rsidR="00BE208F" w:rsidRPr="00077F48">
        <w:rPr>
          <w:rFonts w:ascii="Times New Roman" w:hAnsi="Times New Roman" w:cs="Times New Roman"/>
        </w:rPr>
        <w:t>120.697,00</w:t>
      </w:r>
      <w:r w:rsidRPr="00077F48">
        <w:rPr>
          <w:rFonts w:ascii="Times New Roman" w:hAnsi="Times New Roman" w:cs="Times New Roman"/>
        </w:rPr>
        <w:t xml:space="preserve"> zł.</w:t>
      </w:r>
    </w:p>
    <w:p w:rsidR="00A036C0" w:rsidRPr="00077F48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077F48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2</w:t>
      </w:r>
      <w:r w:rsidR="00AA6F59" w:rsidRPr="00077F48">
        <w:rPr>
          <w:rFonts w:ascii="Times New Roman" w:hAnsi="Times New Roman" w:cs="Times New Roman"/>
        </w:rPr>
        <w:t xml:space="preserve">. </w:t>
      </w:r>
      <w:r w:rsidR="008967FB" w:rsidRPr="00077F48">
        <w:rPr>
          <w:rFonts w:ascii="Times New Roman" w:hAnsi="Times New Roman" w:cs="Times New Roman"/>
        </w:rPr>
        <w:t>Zwiększa</w:t>
      </w:r>
      <w:r w:rsidR="00AA6F59" w:rsidRPr="00077F48">
        <w:rPr>
          <w:rFonts w:ascii="Times New Roman" w:hAnsi="Times New Roman" w:cs="Times New Roman"/>
        </w:rPr>
        <w:t xml:space="preserve"> się </w:t>
      </w:r>
      <w:r w:rsidR="00655733" w:rsidRPr="00077F48">
        <w:rPr>
          <w:rFonts w:ascii="Times New Roman" w:hAnsi="Times New Roman" w:cs="Times New Roman"/>
        </w:rPr>
        <w:t xml:space="preserve">plan </w:t>
      </w:r>
      <w:r w:rsidR="00AA6F59" w:rsidRPr="00077F48">
        <w:rPr>
          <w:rFonts w:ascii="Times New Roman" w:hAnsi="Times New Roman" w:cs="Times New Roman"/>
        </w:rPr>
        <w:t>wydatk</w:t>
      </w:r>
      <w:r w:rsidR="00655733" w:rsidRPr="00077F48">
        <w:rPr>
          <w:rFonts w:ascii="Times New Roman" w:hAnsi="Times New Roman" w:cs="Times New Roman"/>
        </w:rPr>
        <w:t>ów</w:t>
      </w:r>
      <w:r w:rsidR="00657719" w:rsidRPr="00077F48">
        <w:rPr>
          <w:rFonts w:ascii="Times New Roman" w:hAnsi="Times New Roman" w:cs="Times New Roman"/>
        </w:rPr>
        <w:t xml:space="preserve"> budżetu gminy o kwotę </w:t>
      </w:r>
      <w:r w:rsidR="00BE208F" w:rsidRPr="00077F48">
        <w:rPr>
          <w:rFonts w:ascii="Times New Roman" w:hAnsi="Times New Roman" w:cs="Times New Roman"/>
        </w:rPr>
        <w:t>568.022,00</w:t>
      </w:r>
      <w:r w:rsidR="00D01292" w:rsidRPr="00077F48">
        <w:rPr>
          <w:rFonts w:ascii="Times New Roman" w:hAnsi="Times New Roman" w:cs="Times New Roman"/>
        </w:rPr>
        <w:t xml:space="preserve"> zł z tego</w:t>
      </w:r>
      <w:r w:rsidR="00AA6F59" w:rsidRPr="00077F48">
        <w:rPr>
          <w:rFonts w:ascii="Times New Roman" w:hAnsi="Times New Roman" w:cs="Times New Roman"/>
        </w:rPr>
        <w:t>:</w:t>
      </w:r>
    </w:p>
    <w:p w:rsidR="008967FB" w:rsidRPr="00077F48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zwiększa się wydatki majątkowe o kwotę </w:t>
      </w:r>
      <w:r w:rsidR="00881C9B" w:rsidRPr="00077F48">
        <w:rPr>
          <w:rFonts w:ascii="Times New Roman" w:hAnsi="Times New Roman" w:cs="Times New Roman"/>
        </w:rPr>
        <w:t>568.022,00</w:t>
      </w:r>
      <w:r w:rsidRPr="00077F48">
        <w:rPr>
          <w:rFonts w:ascii="Times New Roman" w:hAnsi="Times New Roman" w:cs="Times New Roman"/>
        </w:rPr>
        <w:t xml:space="preserve"> zł.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Szczegółowy plan </w:t>
      </w:r>
      <w:r w:rsidR="00657719" w:rsidRPr="00077F48">
        <w:rPr>
          <w:rFonts w:ascii="Times New Roman" w:hAnsi="Times New Roman" w:cs="Times New Roman"/>
        </w:rPr>
        <w:t xml:space="preserve">zmian </w:t>
      </w:r>
      <w:r w:rsidRPr="00077F48">
        <w:rPr>
          <w:rFonts w:ascii="Times New Roman" w:hAnsi="Times New Roman" w:cs="Times New Roman"/>
        </w:rPr>
        <w:t xml:space="preserve">wydatków określa </w:t>
      </w:r>
      <w:r w:rsidR="00657719" w:rsidRPr="00077F48">
        <w:rPr>
          <w:rFonts w:ascii="Times New Roman" w:hAnsi="Times New Roman" w:cs="Times New Roman"/>
        </w:rPr>
        <w:t xml:space="preserve">załącznik </w:t>
      </w:r>
      <w:r w:rsidRPr="00077F48">
        <w:rPr>
          <w:rFonts w:ascii="Times New Roman" w:hAnsi="Times New Roman" w:cs="Times New Roman"/>
        </w:rPr>
        <w:t xml:space="preserve">nr </w:t>
      </w:r>
      <w:r w:rsidR="00A036C0" w:rsidRPr="00077F48">
        <w:rPr>
          <w:rFonts w:ascii="Times New Roman" w:hAnsi="Times New Roman" w:cs="Times New Roman"/>
        </w:rPr>
        <w:t>2</w:t>
      </w:r>
      <w:r w:rsidRPr="00077F48">
        <w:rPr>
          <w:rFonts w:ascii="Times New Roman" w:hAnsi="Times New Roman" w:cs="Times New Roman"/>
        </w:rPr>
        <w:t xml:space="preserve"> do niniejszej uchwały.</w:t>
      </w:r>
    </w:p>
    <w:p w:rsidR="000004BB" w:rsidRPr="00077F48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077F48" w:rsidRDefault="00A036C0" w:rsidP="007A4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3</w:t>
      </w:r>
      <w:r w:rsidR="0091341D" w:rsidRPr="00077F48">
        <w:rPr>
          <w:rFonts w:ascii="Times New Roman" w:hAnsi="Times New Roman" w:cs="Times New Roman"/>
          <w:sz w:val="24"/>
          <w:szCs w:val="24"/>
        </w:rPr>
        <w:t xml:space="preserve">. </w:t>
      </w:r>
      <w:r w:rsidR="00881C9B" w:rsidRPr="00077F48">
        <w:rPr>
          <w:rFonts w:ascii="Times New Roman" w:hAnsi="Times New Roman" w:cs="Times New Roman"/>
          <w:sz w:val="24"/>
          <w:szCs w:val="24"/>
        </w:rPr>
        <w:t>Zwiększa</w:t>
      </w:r>
      <w:r w:rsidR="0091341D" w:rsidRPr="00077F48">
        <w:rPr>
          <w:rFonts w:ascii="Times New Roman" w:hAnsi="Times New Roman" w:cs="Times New Roman"/>
          <w:sz w:val="24"/>
          <w:szCs w:val="24"/>
        </w:rPr>
        <w:t xml:space="preserve"> się pl</w:t>
      </w:r>
      <w:r w:rsidR="00791442" w:rsidRPr="00077F48">
        <w:rPr>
          <w:rFonts w:ascii="Times New Roman" w:hAnsi="Times New Roman" w:cs="Times New Roman"/>
          <w:sz w:val="24"/>
          <w:szCs w:val="24"/>
        </w:rPr>
        <w:t>anowan</w:t>
      </w:r>
      <w:r w:rsidR="00881C9B" w:rsidRPr="00077F48">
        <w:rPr>
          <w:rFonts w:ascii="Times New Roman" w:hAnsi="Times New Roman" w:cs="Times New Roman"/>
          <w:sz w:val="24"/>
          <w:szCs w:val="24"/>
        </w:rPr>
        <w:t>y deficyt</w:t>
      </w:r>
      <w:r w:rsidR="00791442" w:rsidRPr="00077F48">
        <w:rPr>
          <w:rFonts w:ascii="Times New Roman" w:hAnsi="Times New Roman" w:cs="Times New Roman"/>
          <w:sz w:val="24"/>
          <w:szCs w:val="24"/>
        </w:rPr>
        <w:t xml:space="preserve"> budżetu o kwotę </w:t>
      </w:r>
      <w:r w:rsidR="00BC014D" w:rsidRPr="00077F48">
        <w:rPr>
          <w:rFonts w:ascii="Times New Roman" w:hAnsi="Times New Roman" w:cs="Times New Roman"/>
          <w:sz w:val="24"/>
          <w:szCs w:val="24"/>
        </w:rPr>
        <w:t>4</w:t>
      </w:r>
      <w:r w:rsidR="00881C9B" w:rsidRPr="00077F48">
        <w:rPr>
          <w:rFonts w:ascii="Times New Roman" w:hAnsi="Times New Roman" w:cs="Times New Roman"/>
          <w:sz w:val="24"/>
          <w:szCs w:val="24"/>
        </w:rPr>
        <w:t>47.325,00</w:t>
      </w:r>
      <w:r w:rsidR="00E53C25" w:rsidRPr="00077F48">
        <w:rPr>
          <w:rFonts w:ascii="Times New Roman" w:hAnsi="Times New Roman" w:cs="Times New Roman"/>
          <w:sz w:val="24"/>
          <w:szCs w:val="24"/>
        </w:rPr>
        <w:t xml:space="preserve"> zł</w:t>
      </w:r>
      <w:r w:rsidR="00881C9B" w:rsidRPr="00077F48">
        <w:rPr>
          <w:rFonts w:ascii="Times New Roman" w:hAnsi="Times New Roman" w:cs="Times New Roman"/>
          <w:sz w:val="24"/>
          <w:szCs w:val="24"/>
        </w:rPr>
        <w:t xml:space="preserve">, którego źródłem pokrycia ustalono przychody </w:t>
      </w:r>
      <w:r w:rsidR="007A476A" w:rsidRPr="00077F48">
        <w:rPr>
          <w:rFonts w:ascii="Times New Roman" w:hAnsi="Times New Roman"/>
          <w:sz w:val="24"/>
          <w:szCs w:val="24"/>
        </w:rPr>
        <w:t>z zaciągniętych po</w:t>
      </w:r>
      <w:r w:rsidR="001007B3" w:rsidRPr="00077F48">
        <w:rPr>
          <w:rFonts w:ascii="Times New Roman" w:hAnsi="Times New Roman"/>
          <w:sz w:val="24"/>
          <w:szCs w:val="24"/>
        </w:rPr>
        <w:t>życzek i kredytów</w:t>
      </w:r>
      <w:r w:rsidR="007A476A" w:rsidRPr="00077F48">
        <w:rPr>
          <w:rFonts w:ascii="Times New Roman" w:hAnsi="Times New Roman"/>
          <w:sz w:val="24"/>
          <w:szCs w:val="24"/>
        </w:rPr>
        <w:t>, na finansowanie przedsięwzięcia pn. „Budowa sieci wodociągowej w m</w:t>
      </w:r>
      <w:r w:rsidR="000F312A" w:rsidRPr="00077F48">
        <w:rPr>
          <w:rFonts w:ascii="Times New Roman" w:hAnsi="Times New Roman"/>
          <w:sz w:val="24"/>
          <w:szCs w:val="24"/>
        </w:rPr>
        <w:t xml:space="preserve">iejscowości </w:t>
      </w:r>
      <w:r w:rsidR="007A476A" w:rsidRPr="00077F48">
        <w:rPr>
          <w:rFonts w:ascii="Times New Roman" w:hAnsi="Times New Roman"/>
          <w:sz w:val="24"/>
          <w:szCs w:val="24"/>
        </w:rPr>
        <w:t>Domaradz”, realizowanego z udziałem środków pochodzących z</w:t>
      </w:r>
      <w:r w:rsidR="00C519E9" w:rsidRPr="00077F48">
        <w:rPr>
          <w:rFonts w:ascii="Times New Roman" w:hAnsi="Times New Roman"/>
          <w:sz w:val="24"/>
          <w:szCs w:val="24"/>
        </w:rPr>
        <w:t> </w:t>
      </w:r>
      <w:r w:rsidR="007A476A" w:rsidRPr="00077F48">
        <w:rPr>
          <w:rFonts w:ascii="Times New Roman" w:hAnsi="Times New Roman"/>
          <w:sz w:val="24"/>
          <w:szCs w:val="24"/>
        </w:rPr>
        <w:t>budżetu Unii Europejskiej, ujętego w załączniku nr 2 do uchwały w sprawie wieloletniej prognozy finansowej.</w:t>
      </w:r>
    </w:p>
    <w:p w:rsidR="0091341D" w:rsidRPr="00077F48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077F48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4</w:t>
      </w:r>
      <w:r w:rsidR="000004BB" w:rsidRPr="00077F48">
        <w:rPr>
          <w:rFonts w:ascii="Times New Roman" w:hAnsi="Times New Roman" w:cs="Times New Roman"/>
        </w:rPr>
        <w:t xml:space="preserve">. </w:t>
      </w:r>
      <w:r w:rsidR="00E53C25" w:rsidRPr="00077F48">
        <w:rPr>
          <w:rFonts w:ascii="Times New Roman" w:hAnsi="Times New Roman" w:cs="Times New Roman"/>
        </w:rPr>
        <w:t>Zwiększa</w:t>
      </w:r>
      <w:r w:rsidR="000004BB" w:rsidRPr="00077F48">
        <w:rPr>
          <w:rFonts w:ascii="Times New Roman" w:hAnsi="Times New Roman" w:cs="Times New Roman"/>
        </w:rPr>
        <w:t xml:space="preserve"> się planowane przychody budżetu</w:t>
      </w:r>
      <w:r w:rsidR="007A476A" w:rsidRPr="00077F48">
        <w:rPr>
          <w:rFonts w:ascii="Times New Roman" w:hAnsi="Times New Roman" w:cs="Times New Roman"/>
        </w:rPr>
        <w:t xml:space="preserve"> o kwotę </w:t>
      </w:r>
      <w:r w:rsidR="00AD19A0" w:rsidRPr="00077F48">
        <w:rPr>
          <w:rFonts w:ascii="Times New Roman" w:hAnsi="Times New Roman" w:cs="Times New Roman"/>
        </w:rPr>
        <w:t>1.682.233</w:t>
      </w:r>
      <w:r w:rsidR="007A476A" w:rsidRPr="00077F48">
        <w:rPr>
          <w:rFonts w:ascii="Times New Roman" w:hAnsi="Times New Roman" w:cs="Times New Roman"/>
        </w:rPr>
        <w:t>,00 zł z tego:</w:t>
      </w:r>
    </w:p>
    <w:p w:rsidR="008E7992" w:rsidRPr="00077F48" w:rsidRDefault="008E7992" w:rsidP="008E7992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48">
        <w:rPr>
          <w:rFonts w:ascii="Times New Roman" w:hAnsi="Times New Roman"/>
          <w:sz w:val="24"/>
          <w:szCs w:val="24"/>
        </w:rPr>
        <w:t>§ 95</w:t>
      </w:r>
      <w:r w:rsidR="00C25391" w:rsidRPr="00077F48">
        <w:rPr>
          <w:rFonts w:ascii="Times New Roman" w:hAnsi="Times New Roman"/>
          <w:sz w:val="24"/>
          <w:szCs w:val="24"/>
        </w:rPr>
        <w:t>7</w:t>
      </w:r>
      <w:r w:rsidRPr="00077F48">
        <w:rPr>
          <w:rFonts w:ascii="Times New Roman" w:hAnsi="Times New Roman"/>
          <w:sz w:val="24"/>
          <w:szCs w:val="24"/>
        </w:rPr>
        <w:t xml:space="preserve"> </w:t>
      </w:r>
      <w:r w:rsidR="00C25391" w:rsidRPr="00077F48">
        <w:rPr>
          <w:rFonts w:ascii="Times New Roman" w:hAnsi="Times New Roman"/>
          <w:sz w:val="24"/>
          <w:szCs w:val="24"/>
        </w:rPr>
        <w:t xml:space="preserve">Nadwyżki z lat ubiegłych </w:t>
      </w:r>
      <w:r w:rsidRPr="00077F48">
        <w:rPr>
          <w:rFonts w:ascii="Times New Roman" w:hAnsi="Times New Roman"/>
          <w:sz w:val="24"/>
          <w:szCs w:val="24"/>
        </w:rPr>
        <w:t xml:space="preserve">o kwotę </w:t>
      </w:r>
      <w:r w:rsidR="00C25391" w:rsidRPr="00077F48">
        <w:rPr>
          <w:rFonts w:ascii="Times New Roman" w:hAnsi="Times New Roman"/>
          <w:sz w:val="24"/>
          <w:szCs w:val="24"/>
        </w:rPr>
        <w:t>1.234.908,00</w:t>
      </w:r>
      <w:r w:rsidRPr="00077F48">
        <w:rPr>
          <w:rFonts w:ascii="Times New Roman" w:hAnsi="Times New Roman"/>
          <w:sz w:val="24"/>
          <w:szCs w:val="24"/>
        </w:rPr>
        <w:t xml:space="preserve"> zł.</w:t>
      </w:r>
    </w:p>
    <w:p w:rsidR="007A476A" w:rsidRPr="00077F48" w:rsidRDefault="007A476A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§ 952 </w:t>
      </w:r>
      <w:r w:rsidR="00FD068C" w:rsidRPr="00077F48">
        <w:rPr>
          <w:rFonts w:ascii="Times New Roman" w:hAnsi="Times New Roman" w:cs="Times New Roman"/>
        </w:rPr>
        <w:t xml:space="preserve">Przychody z zaciągniętych pożyczek i kredytów na rynku krajowym </w:t>
      </w:r>
      <w:r w:rsidRPr="00077F48">
        <w:rPr>
          <w:rFonts w:ascii="Times New Roman" w:hAnsi="Times New Roman" w:cs="Times New Roman"/>
        </w:rPr>
        <w:t>o kwotę 447.325,00</w:t>
      </w:r>
      <w:r w:rsidR="00FD068C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zł.</w:t>
      </w:r>
    </w:p>
    <w:p w:rsidR="007A476A" w:rsidRPr="00077F48" w:rsidRDefault="007A476A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077F48" w:rsidRDefault="007A476A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5. Zmniejsza się planowane przychody budżetu</w:t>
      </w:r>
      <w:r w:rsidR="004A76FA" w:rsidRPr="00077F48">
        <w:rPr>
          <w:rFonts w:ascii="Times New Roman" w:hAnsi="Times New Roman" w:cs="Times New Roman"/>
        </w:rPr>
        <w:t xml:space="preserve"> o kwotę</w:t>
      </w:r>
      <w:r w:rsidR="00AF63DD" w:rsidRPr="00077F48">
        <w:rPr>
          <w:rFonts w:ascii="Times New Roman" w:hAnsi="Times New Roman" w:cs="Times New Roman"/>
        </w:rPr>
        <w:t xml:space="preserve"> 1.234.908,</w:t>
      </w:r>
      <w:r w:rsidR="004A76FA" w:rsidRPr="00077F48">
        <w:rPr>
          <w:rFonts w:ascii="Times New Roman" w:hAnsi="Times New Roman" w:cs="Times New Roman"/>
        </w:rPr>
        <w:t>00 zł</w:t>
      </w:r>
      <w:r w:rsidRPr="00077F48">
        <w:rPr>
          <w:rFonts w:ascii="Times New Roman" w:hAnsi="Times New Roman" w:cs="Times New Roman"/>
        </w:rPr>
        <w:t>:</w:t>
      </w:r>
    </w:p>
    <w:p w:rsidR="00FD068C" w:rsidRPr="00077F48" w:rsidRDefault="00FD068C" w:rsidP="00FD068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§ 952 Przychody z zaciągniętych pożyczek i kredytów na rynku krajowym </w:t>
      </w:r>
      <w:r w:rsidR="004A76FA" w:rsidRPr="00077F48">
        <w:rPr>
          <w:rFonts w:ascii="Times New Roman" w:hAnsi="Times New Roman" w:cs="Times New Roman"/>
        </w:rPr>
        <w:t xml:space="preserve">o kwotę </w:t>
      </w:r>
      <w:r w:rsidR="00AF63DD" w:rsidRPr="00077F48">
        <w:rPr>
          <w:rFonts w:ascii="Times New Roman" w:hAnsi="Times New Roman" w:cs="Times New Roman"/>
        </w:rPr>
        <w:t>1.234.908</w:t>
      </w:r>
      <w:r w:rsidRPr="00077F48">
        <w:rPr>
          <w:rFonts w:ascii="Times New Roman" w:hAnsi="Times New Roman" w:cs="Times New Roman"/>
        </w:rPr>
        <w:t>,00 zł.</w:t>
      </w:r>
    </w:p>
    <w:p w:rsidR="001007B3" w:rsidRPr="00077F48" w:rsidRDefault="001007B3" w:rsidP="0010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92" w:rsidRPr="00077F48" w:rsidRDefault="008E7992" w:rsidP="008E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48">
        <w:rPr>
          <w:rFonts w:ascii="Times New Roman" w:hAnsi="Times New Roman"/>
          <w:sz w:val="24"/>
          <w:szCs w:val="24"/>
        </w:rPr>
        <w:t>6. Ustala się limit zobowiązań z tytułu zaciąganych kredytów i pożyczek na:</w:t>
      </w:r>
    </w:p>
    <w:p w:rsidR="008E7992" w:rsidRPr="00077F48" w:rsidRDefault="008E7992" w:rsidP="008E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48">
        <w:rPr>
          <w:rFonts w:ascii="Times New Roman" w:hAnsi="Times New Roman"/>
          <w:sz w:val="24"/>
          <w:szCs w:val="24"/>
        </w:rPr>
        <w:t>- pokrycie występującego w ciągu roku przejściowego deficytu budżetu gminy w kwocie 2.000.000,00 zł.</w:t>
      </w:r>
    </w:p>
    <w:p w:rsidR="008E7992" w:rsidRPr="00077F48" w:rsidRDefault="008E7992" w:rsidP="008E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48">
        <w:rPr>
          <w:rFonts w:ascii="Times New Roman" w:hAnsi="Times New Roman"/>
          <w:sz w:val="24"/>
          <w:szCs w:val="24"/>
        </w:rPr>
        <w:t xml:space="preserve">- </w:t>
      </w:r>
      <w:r w:rsidRPr="00077F48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077F48">
        <w:rPr>
          <w:rFonts w:ascii="Times New Roman" w:hAnsi="Times New Roman"/>
          <w:sz w:val="24"/>
          <w:szCs w:val="24"/>
        </w:rPr>
        <w:t>przedsięwzięcia pn. „Budowa sieci wodociągowej w m</w:t>
      </w:r>
      <w:r w:rsidR="000F312A" w:rsidRPr="00077F48">
        <w:rPr>
          <w:rFonts w:ascii="Times New Roman" w:hAnsi="Times New Roman"/>
          <w:sz w:val="24"/>
          <w:szCs w:val="24"/>
        </w:rPr>
        <w:t>iejscowości</w:t>
      </w:r>
      <w:r w:rsidRPr="00077F48">
        <w:rPr>
          <w:rFonts w:ascii="Times New Roman" w:hAnsi="Times New Roman"/>
          <w:sz w:val="24"/>
          <w:szCs w:val="24"/>
        </w:rPr>
        <w:t xml:space="preserve"> Domaradz”, realizowanego z udziałem środków pochodzących z budżetu Unii Europejskiej, ujętego w</w:t>
      </w:r>
      <w:r w:rsidR="00C519E9" w:rsidRPr="00077F48">
        <w:rPr>
          <w:rFonts w:ascii="Times New Roman" w:hAnsi="Times New Roman"/>
          <w:sz w:val="24"/>
          <w:szCs w:val="24"/>
        </w:rPr>
        <w:t> </w:t>
      </w:r>
      <w:r w:rsidRPr="00077F48">
        <w:rPr>
          <w:rFonts w:ascii="Times New Roman" w:hAnsi="Times New Roman"/>
          <w:sz w:val="24"/>
          <w:szCs w:val="24"/>
        </w:rPr>
        <w:t xml:space="preserve">załączniku nr 2 do uchwały w sprawie wieloletniej prognozy finansowej </w:t>
      </w:r>
      <w:r w:rsidRPr="00077F48">
        <w:rPr>
          <w:rFonts w:ascii="Times New Roman" w:hAnsi="Times New Roman"/>
          <w:color w:val="000000"/>
          <w:sz w:val="24"/>
          <w:szCs w:val="24"/>
        </w:rPr>
        <w:t>w kwocie 1.545.960,00 zł z tego: w 2020 r. 447.325,00 zł (w ramach planowanego deficytu budżetu</w:t>
      </w:r>
      <w:r w:rsidR="00BE62B9" w:rsidRPr="00077F48">
        <w:rPr>
          <w:rFonts w:ascii="Times New Roman" w:hAnsi="Times New Roman"/>
          <w:color w:val="000000"/>
          <w:sz w:val="24"/>
          <w:szCs w:val="24"/>
        </w:rPr>
        <w:t xml:space="preserve"> 447.325,00 zł</w:t>
      </w:r>
      <w:r w:rsidRPr="00077F48">
        <w:rPr>
          <w:rFonts w:ascii="Times New Roman" w:hAnsi="Times New Roman"/>
          <w:color w:val="000000"/>
          <w:sz w:val="24"/>
          <w:szCs w:val="24"/>
        </w:rPr>
        <w:t>), w</w:t>
      </w:r>
      <w:r w:rsidR="00C519E9" w:rsidRPr="00077F48">
        <w:rPr>
          <w:rFonts w:ascii="Times New Roman" w:hAnsi="Times New Roman"/>
          <w:color w:val="000000"/>
          <w:sz w:val="24"/>
          <w:szCs w:val="24"/>
        </w:rPr>
        <w:t> </w:t>
      </w:r>
      <w:r w:rsidRPr="00077F48">
        <w:rPr>
          <w:rFonts w:ascii="Times New Roman" w:hAnsi="Times New Roman"/>
          <w:color w:val="000000"/>
          <w:sz w:val="24"/>
          <w:szCs w:val="24"/>
        </w:rPr>
        <w:t>2021 r. w kwocie 1.098.635,00 zł (w ramach planowanego deficytu budżetu</w:t>
      </w:r>
      <w:r w:rsidR="00BE62B9" w:rsidRPr="00077F48">
        <w:rPr>
          <w:rFonts w:ascii="Times New Roman" w:hAnsi="Times New Roman"/>
          <w:color w:val="000000"/>
          <w:sz w:val="24"/>
          <w:szCs w:val="24"/>
        </w:rPr>
        <w:t xml:space="preserve"> 204.039,00 zł</w:t>
      </w:r>
      <w:r w:rsidRPr="00077F48">
        <w:rPr>
          <w:rFonts w:ascii="Times New Roman" w:hAnsi="Times New Roman"/>
          <w:color w:val="000000"/>
          <w:sz w:val="24"/>
          <w:szCs w:val="24"/>
        </w:rPr>
        <w:t>).</w:t>
      </w:r>
    </w:p>
    <w:p w:rsidR="008E7992" w:rsidRPr="00077F48" w:rsidRDefault="008E7992" w:rsidP="008E79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7F48">
        <w:rPr>
          <w:rFonts w:ascii="Times New Roman" w:hAnsi="Times New Roman"/>
          <w:sz w:val="24"/>
          <w:szCs w:val="24"/>
        </w:rPr>
        <w:t xml:space="preserve">- </w:t>
      </w:r>
      <w:r w:rsidRPr="00077F48">
        <w:rPr>
          <w:rFonts w:ascii="Times New Roman" w:hAnsi="Times New Roman"/>
          <w:color w:val="000000"/>
          <w:sz w:val="24"/>
          <w:szCs w:val="24"/>
        </w:rPr>
        <w:t>finansowanie planowanego deficytu budżetu gminy w kwocie 390.092,00 zł.</w:t>
      </w:r>
    </w:p>
    <w:p w:rsidR="00C25391" w:rsidRPr="00077F48" w:rsidRDefault="00C25391" w:rsidP="008E79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07B3" w:rsidRDefault="001007B3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C68E6" w:rsidRPr="00077F48" w:rsidRDefault="008C68E6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55733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077F48">
        <w:lastRenderedPageBreak/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077F48">
        <w:t>Wykonanie uchwały powierza się Wójtowi Gminy</w:t>
      </w:r>
      <w:r w:rsidR="007E0BE7" w:rsidRPr="00077F48">
        <w:t xml:space="preserve"> Domaradz</w:t>
      </w:r>
      <w:r w:rsidRPr="00077F48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§ 3</w:t>
      </w:r>
    </w:p>
    <w:p w:rsidR="002A3578" w:rsidRPr="00077F4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5E1E5B" w:rsidRPr="00077F48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C68E6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153</cp:revision>
  <cp:lastPrinted>2020-02-14T10:57:00Z</cp:lastPrinted>
  <dcterms:created xsi:type="dcterms:W3CDTF">2016-06-10T12:34:00Z</dcterms:created>
  <dcterms:modified xsi:type="dcterms:W3CDTF">2020-02-27T13:17:00Z</dcterms:modified>
</cp:coreProperties>
</file>