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6F" w:rsidRPr="00F13CB0" w:rsidRDefault="00492D6F" w:rsidP="00492D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3CB0">
        <w:rPr>
          <w:rFonts w:ascii="Times New Roman" w:hAnsi="Times New Roman"/>
          <w:sz w:val="20"/>
          <w:szCs w:val="20"/>
        </w:rPr>
        <w:t>Załącznik nr 1</w:t>
      </w:r>
    </w:p>
    <w:p w:rsidR="00492D6F" w:rsidRPr="00F13CB0" w:rsidRDefault="00492D6F" w:rsidP="00492D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F13CB0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XVII.117.2020</w:t>
      </w:r>
      <w:r w:rsidRPr="00F13CB0">
        <w:rPr>
          <w:rFonts w:ascii="Times New Roman" w:hAnsi="Times New Roman"/>
          <w:sz w:val="20"/>
          <w:szCs w:val="20"/>
        </w:rPr>
        <w:t xml:space="preserve"> Rady Gminy Domaradz</w:t>
      </w:r>
    </w:p>
    <w:p w:rsidR="00492D6F" w:rsidRDefault="00492D6F" w:rsidP="00492D6F">
      <w:pPr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z dnia 25 maja 2020 r.</w:t>
      </w:r>
    </w:p>
    <w:tbl>
      <w:tblPr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910"/>
        <w:gridCol w:w="900"/>
        <w:gridCol w:w="910"/>
        <w:gridCol w:w="340"/>
        <w:gridCol w:w="5900"/>
        <w:gridCol w:w="84"/>
        <w:gridCol w:w="1956"/>
        <w:gridCol w:w="29"/>
        <w:gridCol w:w="4841"/>
      </w:tblGrid>
      <w:tr w:rsidR="00492D6F" w:rsidRPr="00CC78BC" w:rsidTr="00272556">
        <w:trPr>
          <w:trHeight w:hRule="exact" w:val="230"/>
        </w:trPr>
        <w:tc>
          <w:tcPr>
            <w:tcW w:w="16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DOMARADZ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XVII.117.2020</w:t>
            </w:r>
          </w:p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2020-05-25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dochodów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110"/>
        </w:trPr>
        <w:tc>
          <w:tcPr>
            <w:tcW w:w="16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- 46 856,00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sanitacyjna</w:t>
            </w:r>
            <w:proofErr w:type="spellEnd"/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- 46 856,00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1581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6257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(„Budowa sieci wodociągowej w m. Domaradz” przedsięwzięcie współfinansowane ze środków EFRR w ramach RPOWP na lata 2014-2020)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- 46 856,00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563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Wpływy z różnych dochodów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(podatek VAT naliczony podlegający odliczeniu)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69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- 985,00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- 985,00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- 985,00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636 444,00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- 61 393,00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858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Subwencje ogólne z budżetu państwa</w:t>
            </w:r>
          </w:p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(informacja o rocznej kwocie subwencji ogólnej dla gminy na 2020 r. -pismo Ministra Finansów z dnia 10.04.2020 r. znak: ST3.4750.1.2020)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- 61 393,00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75802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Uzupełnienie subwencji ogólnej dla jednostek samorządu terytorialnego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697 837,00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1265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Środki na uzupełnienie dochodów gmin</w:t>
            </w:r>
          </w:p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(rezerwa subwencji ogólnej – kwota przyznanych środków stanowi 100% strat, które gmina poniosła na skutek wszczęcia przymusowej restrukturyzacji Podkarpackiego Banku Spółdzielczego w Sanoku – pismo Ministra Finansów z dnia 5.05.2020 r. znak: ST3.4751.2.2020.GM)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BC">
              <w:rPr>
                <w:rFonts w:ascii="Times New Roman" w:hAnsi="Times New Roman"/>
                <w:color w:val="000000"/>
                <w:sz w:val="20"/>
                <w:szCs w:val="20"/>
              </w:rPr>
              <w:t>697 837,00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CC78BC" w:rsidTr="00272556">
        <w:trPr>
          <w:trHeight w:hRule="exact" w:val="11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D6F" w:rsidRPr="00CC78BC" w:rsidRDefault="00492D6F" w:rsidP="0027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2D408D" w:rsidTr="0027255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4841" w:type="dxa"/>
          <w:trHeight w:hRule="exact" w:val="389"/>
        </w:trPr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92D6F" w:rsidRPr="002D408D" w:rsidRDefault="00492D6F" w:rsidP="002725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4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92D6F" w:rsidRPr="002D408D" w:rsidRDefault="00492D6F" w:rsidP="002725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637 203,00</w:t>
            </w:r>
          </w:p>
        </w:tc>
      </w:tr>
    </w:tbl>
    <w:p w:rsidR="00492D6F" w:rsidRDefault="00492D6F" w:rsidP="00492D6F">
      <w:pPr>
        <w:rPr>
          <w:rFonts w:ascii="Times New Roman" w:hAnsi="Times New Roman"/>
          <w:sz w:val="20"/>
          <w:szCs w:val="20"/>
        </w:rPr>
      </w:pPr>
    </w:p>
    <w:p w:rsidR="00345EF0" w:rsidRDefault="00345EF0"/>
    <w:p w:rsidR="008B4944" w:rsidRDefault="008B4944"/>
    <w:p w:rsidR="008B4944" w:rsidRDefault="008B4944"/>
    <w:p w:rsidR="008B4944" w:rsidRDefault="008B4944"/>
    <w:p w:rsidR="008B4944" w:rsidRDefault="008B4944"/>
    <w:p w:rsidR="008B4944" w:rsidRDefault="008B4944"/>
    <w:p w:rsidR="008B4944" w:rsidRDefault="008B4944"/>
    <w:p w:rsidR="008B4944" w:rsidRDefault="008B4944"/>
    <w:p w:rsidR="008B4944" w:rsidRDefault="008B4944"/>
    <w:p w:rsidR="008B4944" w:rsidRDefault="008B4944"/>
    <w:p w:rsidR="008B4944" w:rsidRDefault="008B4944"/>
    <w:p w:rsidR="008B4944" w:rsidRPr="008B4944" w:rsidRDefault="008B4944" w:rsidP="008B4944">
      <w:pPr>
        <w:spacing w:after="0" w:line="240" w:lineRule="auto"/>
        <w:jc w:val="right"/>
        <w:rPr>
          <w:rFonts w:ascii="Times New Roman" w:hAnsi="Times New Roman" w:cstheme="minorBidi"/>
          <w:sz w:val="20"/>
          <w:szCs w:val="20"/>
          <w:lang w:eastAsia="en-US"/>
        </w:rPr>
      </w:pPr>
      <w:r w:rsidRPr="008B4944">
        <w:rPr>
          <w:rFonts w:ascii="Times New Roman" w:hAnsi="Times New Roman" w:cstheme="minorBidi"/>
          <w:sz w:val="20"/>
          <w:szCs w:val="20"/>
          <w:lang w:eastAsia="en-US"/>
        </w:rPr>
        <w:lastRenderedPageBreak/>
        <w:t>Załącznik nr 2</w:t>
      </w:r>
    </w:p>
    <w:p w:rsidR="008B4944" w:rsidRPr="008B4944" w:rsidRDefault="008B4944" w:rsidP="008B4944">
      <w:pPr>
        <w:spacing w:after="0" w:line="240" w:lineRule="auto"/>
        <w:jc w:val="right"/>
        <w:rPr>
          <w:rFonts w:ascii="Times New Roman" w:hAnsi="Times New Roman" w:cstheme="minorBidi"/>
          <w:sz w:val="20"/>
          <w:szCs w:val="20"/>
          <w:lang w:eastAsia="en-US"/>
        </w:rPr>
      </w:pPr>
      <w:r w:rsidRPr="008B4944">
        <w:rPr>
          <w:rFonts w:ascii="Times New Roman" w:hAnsi="Times New Roman" w:cstheme="minorBidi"/>
          <w:sz w:val="20"/>
          <w:szCs w:val="20"/>
          <w:lang w:eastAsia="en-US"/>
        </w:rPr>
        <w:t xml:space="preserve">                                                                               do Uchwały Nr XVII.117.2020 Rady Gminy Domaradz</w:t>
      </w:r>
    </w:p>
    <w:p w:rsidR="008B4944" w:rsidRPr="008B4944" w:rsidRDefault="008B4944" w:rsidP="008B4944">
      <w:pPr>
        <w:spacing w:after="200" w:line="276" w:lineRule="auto"/>
        <w:jc w:val="right"/>
        <w:rPr>
          <w:rFonts w:cstheme="minorBidi"/>
          <w:lang w:eastAsia="en-US"/>
        </w:rPr>
      </w:pPr>
      <w:r w:rsidRPr="008B4944">
        <w:rPr>
          <w:rFonts w:ascii="Times New Roman" w:hAnsi="Times New Roman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z dnia 25 maja 2020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8B4944" w:rsidRPr="008B4944" w:rsidTr="00F24CD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DOMARADZ</w:t>
            </w:r>
          </w:p>
        </w:tc>
      </w:tr>
      <w:tr w:rsidR="008B4944" w:rsidRPr="008B4944" w:rsidTr="00F24CD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XVII.117.2020</w:t>
            </w:r>
          </w:p>
        </w:tc>
      </w:tr>
      <w:tr w:rsidR="008B4944" w:rsidRPr="008B4944" w:rsidTr="00F24CD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2020-05-25</w:t>
            </w:r>
          </w:p>
        </w:tc>
      </w:tr>
      <w:tr w:rsidR="008B4944" w:rsidRPr="008B4944" w:rsidTr="00F24CD8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Plan wydatków</w:t>
            </w:r>
          </w:p>
        </w:tc>
      </w:tr>
      <w:tr w:rsidR="008B4944" w:rsidRPr="008B4944" w:rsidTr="00F24CD8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Wartość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194 892,00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Infrastruktura wodociągowa i </w:t>
            </w:r>
            <w:proofErr w:type="spellStart"/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sanitacyjna</w:t>
            </w:r>
            <w:proofErr w:type="spellEnd"/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wsi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194 892,00</w:t>
            </w:r>
          </w:p>
        </w:tc>
      </w:tr>
      <w:tr w:rsidR="008B4944" w:rsidRPr="008B4944" w:rsidTr="00F24CD8">
        <w:trPr>
          <w:trHeight w:hRule="exact" w:val="49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(rozbudowa sieci wodociągowej w m. Domaradz – Budzisz i Pańskie)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500 000,00</w:t>
            </w:r>
          </w:p>
        </w:tc>
      </w:tr>
      <w:tr w:rsidR="008B4944" w:rsidRPr="008B4944" w:rsidTr="00F24CD8">
        <w:trPr>
          <w:trHeight w:hRule="exact" w:val="4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6057</w:t>
            </w:r>
          </w:p>
        </w:tc>
        <w:tc>
          <w:tcPr>
            <w:tcW w:w="6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(„Budowa sieci wodociągowej w m. Domaradz” przedsięwzięcie współfinansowane ze środków EFRR w ramach RPO WP na lata 2014-2020)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-56 699,00</w:t>
            </w:r>
          </w:p>
        </w:tc>
      </w:tr>
      <w:tr w:rsidR="008B4944" w:rsidRPr="008B4944" w:rsidTr="00F24CD8">
        <w:trPr>
          <w:trHeight w:hRule="exact" w:val="46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66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-248 409,00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Wytwarzanie i zaopatrywanie w energię elektryczną, gaz i wodę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-380 000,00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40002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Dostarczanie wody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-380 000,00</w:t>
            </w:r>
          </w:p>
        </w:tc>
      </w:tr>
      <w:tr w:rsidR="008B4944" w:rsidRPr="008B4944" w:rsidTr="00F24CD8">
        <w:trPr>
          <w:trHeight w:hRule="exact" w:val="75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(rozbudowa sieci wodociągowej w m. Domaradz – Budzisz – zmniejszenie związane ze zmianą klasyfikacji budżetowej)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-380 000,00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88 283,00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48 283,00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14 000,00</w:t>
            </w:r>
          </w:p>
        </w:tc>
      </w:tr>
      <w:tr w:rsidR="008B4944" w:rsidRPr="008B4944" w:rsidTr="00F24CD8">
        <w:trPr>
          <w:trHeight w:hRule="exact" w:val="63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sz w:val="20"/>
                <w:szCs w:val="20"/>
                <w:lang w:eastAsia="en-US"/>
              </w:rPr>
              <w:t>(modernizacja drogi dz. nr 1905, 2000 w Golcowej - Zagrabina Dział)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34 283,00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8B4944" w:rsidRPr="008B4944" w:rsidTr="00F24CD8">
        <w:trPr>
          <w:trHeight w:hRule="exact" w:val="53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na zakupy inwestycyjne jednostek budżetowych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(zakup samochodu)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Działalność usługowa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71004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Plany zagospodarowania przestrzennego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123 100,00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123 100,00</w:t>
            </w:r>
          </w:p>
        </w:tc>
      </w:tr>
      <w:tr w:rsidR="008B4944" w:rsidRPr="008B4944" w:rsidTr="00F24CD8">
        <w:trPr>
          <w:trHeight w:hRule="exact" w:val="117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Dotacja podmiotowa z budżetu dla jednostek niezaliczanych do sektora finansów publicznych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(dotacja dla OSP Domaradz na wymianę trzech bram garażowych kwota 12.600,00 zł, dotacja dla OSP Golcowa na remont posadzki w garażu kwota 14.500,00 zł)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27 100,00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35 000,00</w:t>
            </w:r>
          </w:p>
        </w:tc>
      </w:tr>
      <w:tr w:rsidR="008B4944" w:rsidRPr="008B4944" w:rsidTr="00F24CD8">
        <w:trPr>
          <w:trHeight w:hRule="exact" w:val="5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(utwardzenie istniejącego placu przy budynku OSP Domaradz Poręby dz.nr 6137)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61 000,00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Różne rozliczenia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697 837,13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75814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Różne rozliczenia finansowe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697 837,13</w:t>
            </w:r>
          </w:p>
        </w:tc>
      </w:tr>
      <w:tr w:rsidR="008B4944" w:rsidRPr="008B4944" w:rsidTr="00F24CD8">
        <w:trPr>
          <w:trHeight w:hRule="exact" w:val="79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Przelewy redystrybucyjne (środki potrącone przez Bankowy Fundusz Gwarancyjny w związku z przymusową restrukturyzacją Podkarpackiego Banku Spółdzielczego w Sanoku)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697 837,13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41 509,00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-51 074,00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-78 561,00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-13 315,00</w:t>
            </w:r>
          </w:p>
        </w:tc>
      </w:tr>
      <w:tr w:rsidR="008B4944" w:rsidRPr="008B4944" w:rsidTr="00F24CD8">
        <w:trPr>
          <w:trHeight w:hRule="exact" w:val="503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Fundusz Pracy oraz Solidarnościowy Fundusz Wsparcia Osób Niepełnosprawnych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-1 881,00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środków dydaktycznych i książek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30 700,00</w:t>
            </w:r>
          </w:p>
        </w:tc>
      </w:tr>
      <w:tr w:rsidR="008B4944" w:rsidRPr="008B4944" w:rsidTr="00F24CD8">
        <w:trPr>
          <w:trHeight w:hRule="exact" w:val="70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(utwardzenie istniejącego placu przy Szkole Podstawowej w Baryczy dz.nr 2333/2)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11 483,00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80103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Oddziały przedszkolne w szkołach podstawowych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8 000,00</w:t>
            </w:r>
          </w:p>
        </w:tc>
      </w:tr>
      <w:tr w:rsidR="008B4944" w:rsidRPr="008B4944" w:rsidTr="00F24CD8">
        <w:trPr>
          <w:trHeight w:hRule="exact" w:val="54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4330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usług przez jednostki samorządu terytorialnego od innych jednostek samorządu terytorialnego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8 000,00</w:t>
            </w:r>
          </w:p>
        </w:tc>
      </w:tr>
      <w:tr w:rsidR="008B4944" w:rsidRPr="008B4944" w:rsidTr="00F24CD8">
        <w:trPr>
          <w:trHeight w:hRule="exact" w:val="83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80149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-15 448,00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-14 594,00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-2 500,00</w:t>
            </w:r>
          </w:p>
        </w:tc>
      </w:tr>
      <w:tr w:rsidR="008B4944" w:rsidRPr="008B4944" w:rsidTr="00F24CD8">
        <w:trPr>
          <w:trHeight w:hRule="exact" w:val="463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Fundusz Pracy oraz Solidarnościowy Fundusz Wsparcia Osób Niepełnosprawnych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-354,00</w:t>
            </w:r>
          </w:p>
        </w:tc>
      </w:tr>
      <w:tr w:rsidR="008B4944" w:rsidRPr="008B4944" w:rsidTr="00F24CD8">
        <w:trPr>
          <w:trHeight w:hRule="exact" w:val="54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80150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100 031,00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83 735,00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14 307,00</w:t>
            </w:r>
          </w:p>
        </w:tc>
      </w:tr>
      <w:tr w:rsidR="008B4944" w:rsidRPr="008B4944" w:rsidTr="00F24CD8">
        <w:trPr>
          <w:trHeight w:hRule="exact" w:val="52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Fundusz Pracy oraz Solidarnościowy Fundusz Wsparcia Osób Niepełnosprawnych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1 989,00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Ochrona zdrowia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6 168,93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85154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Przeciwdziałanie alkoholizmowi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6 168,93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6 168,93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Edukacyjna opieka wychowawcza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-52 719,00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85404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Wczesne wspomaganie rozwoju dziecka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-52 719,00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-1 500,00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-42 000,00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-7 219,00</w:t>
            </w:r>
          </w:p>
        </w:tc>
      </w:tr>
      <w:tr w:rsidR="008B4944" w:rsidRPr="008B4944" w:rsidTr="00F24CD8">
        <w:trPr>
          <w:trHeight w:hRule="exact" w:val="4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Składki na Fundusz Pracy oraz Solidarnościowy Fundusz Wsparcia Osób Niepełnosprawnych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-1 000,00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środków dydaktycznych i książek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70 515,55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Gospodarka ściekowa i ochrona wód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7 500,00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7 500,00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90002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Gospodarka odpadami komunalnymi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63 015,55</w:t>
            </w:r>
          </w:p>
        </w:tc>
      </w:tr>
      <w:tr w:rsidR="008B4944" w:rsidRPr="008B4944" w:rsidTr="00F24CD8">
        <w:trPr>
          <w:trHeight w:hRule="exact" w:val="124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Dotacje celowe przekazane gminie na zadania bieżące realizowane na podstawie porozumień (umów) między jednostkami samorządu terytorialnego</w:t>
            </w:r>
          </w:p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(dotacja dla Gminy Miasto Krosno na realizację </w:t>
            </w:r>
            <w:r w:rsidRPr="008B4944">
              <w:rPr>
                <w:rFonts w:ascii="Times New Roman" w:eastAsia="Times New Roman" w:hAnsi="Times New Roman" w:cstheme="minorBidi"/>
                <w:sz w:val="20"/>
                <w:szCs w:val="20"/>
              </w:rPr>
              <w:t>porozumienia międzygminnego w sprawie powierzenia wybranego zakresu zadania utrzymania czystości i porządku w gminie Domaradz)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41 591,18</w:t>
            </w:r>
          </w:p>
        </w:tc>
      </w:tr>
      <w:tr w:rsidR="008B4944" w:rsidRPr="008B4944" w:rsidTr="00F24CD8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21 424,37</w:t>
            </w:r>
          </w:p>
        </w:tc>
      </w:tr>
      <w:tr w:rsidR="008B4944" w:rsidRPr="008B4944" w:rsidTr="00F24CD8">
        <w:trPr>
          <w:trHeight w:hRule="exact" w:val="357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B4944" w:rsidRPr="008B4944" w:rsidRDefault="008B4944" w:rsidP="008B49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49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799 586,61</w:t>
            </w:r>
          </w:p>
        </w:tc>
      </w:tr>
    </w:tbl>
    <w:p w:rsidR="008B4944" w:rsidRPr="008B4944" w:rsidRDefault="008B4944" w:rsidP="008B4944">
      <w:pPr>
        <w:spacing w:after="200" w:line="276" w:lineRule="auto"/>
        <w:rPr>
          <w:rFonts w:ascii="Times New Roman" w:hAnsi="Times New Roman"/>
          <w:sz w:val="20"/>
          <w:szCs w:val="20"/>
          <w:lang w:eastAsia="en-US"/>
        </w:rPr>
      </w:pPr>
    </w:p>
    <w:p w:rsidR="008B4944" w:rsidRPr="008B4944" w:rsidRDefault="008B4944" w:rsidP="008B4944">
      <w:pPr>
        <w:spacing w:after="200" w:line="276" w:lineRule="auto"/>
        <w:rPr>
          <w:rFonts w:ascii="Times New Roman" w:hAnsi="Times New Roman"/>
          <w:sz w:val="20"/>
          <w:szCs w:val="20"/>
          <w:lang w:eastAsia="en-US"/>
        </w:rPr>
      </w:pPr>
    </w:p>
    <w:p w:rsidR="008B4944" w:rsidRDefault="008B4944"/>
    <w:p w:rsidR="004C0643" w:rsidRDefault="004C0643"/>
    <w:p w:rsidR="004C0643" w:rsidRDefault="004C0643"/>
    <w:p w:rsidR="004C0643" w:rsidRDefault="004C0643"/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UCHWAŁA NR XVII.117.2020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RADY GMINY DOMARADZ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z dnia 25 maja 2020 r.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w sprawie zmian w uchwale budżetowej na 2020 rok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Na podstawie art. 18 ust. 2 pkt 4 ustawy z dnia 8 marca 1990 r. o samorządzie gminnym (Dz. U. z 2020 r. poz. 713) oraz art. 211, art. 212, art. 217, art. 235 ustawy z dnia 27 sierpnia 2009 r. o finansach publicznych (Dz. U. z 2019 r. poz. 869 z późn. zm.)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bCs/>
          <w:sz w:val="24"/>
          <w:szCs w:val="24"/>
          <w:lang w:eastAsia="en-US"/>
        </w:rPr>
        <w:t>Rada Gminy Domaradz uchwala, co następuje:</w:t>
      </w: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§ 1</w:t>
      </w: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1. Zwiększa się plan dochodów budżetu gminy o kwotę 637.203,00 zł, z tego: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ab/>
        <w:t>- zwiększa się dochody bieżące o kwotę 684.059,00 zł.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ab/>
        <w:t>- zmniejsza się dochody majątkowe o kwotę 46.856,00 zł.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Szczegółowy plan zmian dochodów określa załącznik nr 1 do niniejszej uchwały.</w:t>
      </w: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2. Zwiększa się plan wydatków budżetu gminy o kwotę 799.586,61 zł, z tego: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ab/>
        <w:t>- zwiększa się wydatki bieżące o kwotę 837.928,61 zł.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ab/>
        <w:t>- zmniejsza się wydatki majątkowe o kwotę 38.342,00 zł.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Szczegółowy plan zmian wydatków określa załącznik nr 2 do niniejszej uchwały.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3. Zwiększa się planowany deficyt budżetu o kwotę 162.383,61 zł, którego źródłem pokrycia ustalono przychody z wolnych środków jako nadwyżki środków pieniężnych na rachunku bieżącym budżetu jednostki samorządu terytorialnego, wynikających z rozliczeń wyemitowanych papierów wartościowych, kredytów i pożyczek z lat ubiegłych oraz przychody z niewykorzystanych środków pieniężnych na rachunku bieżącym budżetu, wynikające z rozliczenia dochodów i wydatków nimi finansowanych związanych ze szczególnymi zasadami wykonywania budżetu określonymi w odrębnych ustawach.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4. Zwiększa się planowane przychody budżetu o kwotę 350.029,61 zł, z tego: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§ 905 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o kwotę 69.184,48 zł.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§ 950 Wolne środki, o których mowa w art. 217 ust. 2 pkt 6 ustawy o kwotę 280.845,13 zł.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5. Zmniejsza się planowane przychody budżetu o kwotę 187.646,00 zł: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§ 952 Przychody z zaciągniętych pożyczek i kredytów na rynku krajowym o kwotę 187.646,00 zł.</w:t>
      </w:r>
    </w:p>
    <w:p w:rsidR="004C0643" w:rsidRPr="004C0643" w:rsidRDefault="004C0643" w:rsidP="004C06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 w:cstheme="minorBidi"/>
          <w:sz w:val="24"/>
          <w:szCs w:val="24"/>
          <w:lang w:eastAsia="en-US"/>
        </w:rPr>
        <w:t>6. Ustala się limit zobowiązań z tytułu zaciąganych kredytów i pożyczek na:</w:t>
      </w:r>
    </w:p>
    <w:p w:rsidR="004C0643" w:rsidRPr="004C0643" w:rsidRDefault="004C0643" w:rsidP="004C064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 w:cstheme="minorBidi"/>
          <w:sz w:val="24"/>
          <w:szCs w:val="24"/>
          <w:lang w:eastAsia="en-US"/>
        </w:rPr>
        <w:t>- pokrycie występującego w ciągu roku przejściowego deficytu budżetu gminy w kwocie 2.000.000,00 zł.</w:t>
      </w:r>
    </w:p>
    <w:p w:rsidR="004C0643" w:rsidRPr="004C0643" w:rsidRDefault="004C0643" w:rsidP="004C0643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Pr="004C0643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finansowanie </w:t>
      </w:r>
      <w:r w:rsidRPr="004C064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przedsięwzięcia pn. „Budowa sieci wodociągowej w miejscowości Domaradz”, realizowanego z udziałem środków pochodzących z budżetu Unii Europejskiej, ujętego w załączniku nr 2 do uchwały w sprawie wieloletniej prognozy finansowej </w:t>
      </w:r>
      <w:r w:rsidRPr="004C0643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w kwocie 481.861,00 zł z tego: w 2020 r. 149.771,00 zł (w ramach planowanego deficytu budżetu 149.771,00 zł), w 2021 r. w kwocie 332.090,00 zł.</w:t>
      </w:r>
    </w:p>
    <w:p w:rsidR="004C0643" w:rsidRPr="004C0643" w:rsidRDefault="004C0643" w:rsidP="004C0643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Pr="004C0643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finansowanie planowanego deficytu budżetu gminy w kwocie 500.000,00 zł.</w:t>
      </w:r>
    </w:p>
    <w:p w:rsidR="004C0643" w:rsidRPr="004C0643" w:rsidRDefault="004C0643" w:rsidP="004C0643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§ 2</w:t>
      </w:r>
    </w:p>
    <w:p w:rsidR="004C0643" w:rsidRPr="004C0643" w:rsidRDefault="004C0643" w:rsidP="004C0643"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Wykonanie uchwały powierza się Wójtowi Gminy Domaradz.</w:t>
      </w:r>
    </w:p>
    <w:p w:rsidR="004C0643" w:rsidRPr="004C0643" w:rsidRDefault="004C0643" w:rsidP="004C0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§ 3</w:t>
      </w: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0643">
        <w:rPr>
          <w:rFonts w:ascii="Times New Roman" w:eastAsiaTheme="minorHAnsi" w:hAnsi="Times New Roman"/>
          <w:sz w:val="24"/>
          <w:szCs w:val="24"/>
          <w:lang w:eastAsia="en-US"/>
        </w:rPr>
        <w:t>Uchwała wchodzi w życie z dniem podjęcia.</w:t>
      </w:r>
    </w:p>
    <w:p w:rsidR="004C0643" w:rsidRPr="004C0643" w:rsidRDefault="004C0643" w:rsidP="004C06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0643" w:rsidRDefault="004C0643">
      <w:bookmarkStart w:id="0" w:name="_GoBack"/>
      <w:bookmarkEnd w:id="0"/>
    </w:p>
    <w:sectPr w:rsidR="004C0643">
      <w:pgSz w:w="11900" w:h="16830"/>
      <w:pgMar w:top="560" w:right="280" w:bottom="680" w:left="2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09"/>
    <w:rsid w:val="00345EF0"/>
    <w:rsid w:val="00492D6F"/>
    <w:rsid w:val="004C0643"/>
    <w:rsid w:val="008B4944"/>
    <w:rsid w:val="00E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D9A1-607E-4CFB-8AE6-F96650A0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D6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2020-05-26T12:39:00Z</dcterms:created>
  <dcterms:modified xsi:type="dcterms:W3CDTF">2020-05-26T12:41:00Z</dcterms:modified>
</cp:coreProperties>
</file>