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A0" w:rsidRPr="005818A0" w:rsidRDefault="005818A0" w:rsidP="005818A0">
      <w:pPr>
        <w:spacing w:after="24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Ogłoszenie nr 549949-N-2020 z dnia 2020-06-10 r. </w:t>
      </w:r>
    </w:p>
    <w:p w:rsidR="005818A0" w:rsidRPr="005818A0" w:rsidRDefault="005818A0" w:rsidP="005818A0">
      <w:pPr>
        <w:spacing w:after="0" w:line="240" w:lineRule="auto"/>
        <w:jc w:val="center"/>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Gmina Domaradz: Budowa sieci wodociągowej w miejscowości Barycz z ujęcia wody w miejscowości Domaradz – Poręby oraz rozbudowa sieci wodociągowej w miejscowości Golcowa – obok starej szkoły</w:t>
      </w:r>
      <w:r w:rsidRPr="005818A0">
        <w:rPr>
          <w:rFonts w:ascii="Times New Roman" w:eastAsia="Times New Roman" w:hAnsi="Times New Roman" w:cs="Times New Roman"/>
          <w:szCs w:val="24"/>
          <w:lang w:eastAsia="pl-PL"/>
        </w:rPr>
        <w:br/>
        <w:t xml:space="preserve">OGŁOSZENIE O ZAMÓWIENIU - Roboty budowlane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Zamieszczanie ogłoszenia:</w:t>
      </w:r>
      <w:r w:rsidRPr="005818A0">
        <w:rPr>
          <w:rFonts w:ascii="Times New Roman" w:eastAsia="Times New Roman" w:hAnsi="Times New Roman" w:cs="Times New Roman"/>
          <w:szCs w:val="24"/>
          <w:lang w:eastAsia="pl-PL"/>
        </w:rPr>
        <w:t xml:space="preserve"> Zamieszczanie obowiązkowe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Ogłoszenie dotyczy:</w:t>
      </w:r>
      <w:r w:rsidRPr="005818A0">
        <w:rPr>
          <w:rFonts w:ascii="Times New Roman" w:eastAsia="Times New Roman" w:hAnsi="Times New Roman" w:cs="Times New Roman"/>
          <w:szCs w:val="24"/>
          <w:lang w:eastAsia="pl-PL"/>
        </w:rPr>
        <w:t xml:space="preserve"> Zamówienia publicznego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Zamówienie dotyczy projektu lub programu współfinansowanego ze środków Unii Europejskiej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Tak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Nazwa projektu lub programu</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Program Rozwoju Obszarów Wiejskich na lata 2014 - 2020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Należy podać minimalny procentowy wskaźnik zatrudnienia osób należących do jednej lub więcej kategorii, o których mowa w art. 22 ust. 2 ustawy </w:t>
      </w:r>
      <w:proofErr w:type="spellStart"/>
      <w:r w:rsidRPr="005818A0">
        <w:rPr>
          <w:rFonts w:ascii="Times New Roman" w:eastAsia="Times New Roman" w:hAnsi="Times New Roman" w:cs="Times New Roman"/>
          <w:szCs w:val="24"/>
          <w:lang w:eastAsia="pl-PL"/>
        </w:rPr>
        <w:t>Pzp</w:t>
      </w:r>
      <w:proofErr w:type="spellEnd"/>
      <w:r w:rsidRPr="005818A0">
        <w:rPr>
          <w:rFonts w:ascii="Times New Roman" w:eastAsia="Times New Roman" w:hAnsi="Times New Roman" w:cs="Times New Roman"/>
          <w:szCs w:val="24"/>
          <w:lang w:eastAsia="pl-PL"/>
        </w:rPr>
        <w:t xml:space="preserve">, nie mniejszy niż 30%, osób zatrudnionych przez zakłady pracy chronionej lub wykonawców albo ich jednostki (w %)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u w:val="single"/>
          <w:lang w:eastAsia="pl-PL"/>
        </w:rPr>
        <w:t>SEKCJA I: ZAMAWIAJĄCY</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Postępowanie przeprowadza centralny zamawiający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Postępowanie przeprowadza podmiot, któremu zamawiający powierzył/powierzyli przeprowadzenie postępowania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Informacje na temat podmiotu któremu zamawiający powierzył/powierzyli prowadzenie postępowania:</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Postępowanie jest przeprowadzane wspólnie przez zamawiających</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Postępowanie jest przeprowadzane wspólnie z zamawiającymi z innych państw członkowskich Unii Europejskiej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W przypadku przeprowadzania postępowania wspólnie z zamawiającymi z innych państw członkowskich Unii Europejskiej – mające zastosowanie krajowe prawo zamówień publicznych:</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Informacje dodatkowe:</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 1) NAZWA I ADRES: </w:t>
      </w:r>
      <w:r w:rsidRPr="005818A0">
        <w:rPr>
          <w:rFonts w:ascii="Times New Roman" w:eastAsia="Times New Roman" w:hAnsi="Times New Roman" w:cs="Times New Roman"/>
          <w:szCs w:val="24"/>
          <w:lang w:eastAsia="pl-PL"/>
        </w:rPr>
        <w:t xml:space="preserve">Gmina Domaradz, krajowy numer identyfikacyjny 37044022900000, ul. Domaradz  345 , 36-230  Domaradz, woj. podkarpackie, państwo Polska, tel. 13 4347041, 4347051, e-mail gmina@domaradz.pl, faks 134 347 041. </w:t>
      </w:r>
      <w:r w:rsidRPr="005818A0">
        <w:rPr>
          <w:rFonts w:ascii="Times New Roman" w:eastAsia="Times New Roman" w:hAnsi="Times New Roman" w:cs="Times New Roman"/>
          <w:szCs w:val="24"/>
          <w:lang w:eastAsia="pl-PL"/>
        </w:rPr>
        <w:br/>
        <w:t xml:space="preserve">Adres strony internetowej (URL): </w:t>
      </w:r>
      <w:r w:rsidRPr="005818A0">
        <w:rPr>
          <w:rFonts w:ascii="Times New Roman" w:eastAsia="Times New Roman" w:hAnsi="Times New Roman" w:cs="Times New Roman"/>
          <w:szCs w:val="24"/>
          <w:lang w:eastAsia="pl-PL"/>
        </w:rPr>
        <w:br/>
        <w:t xml:space="preserve">Adres profilu nabywcy: </w:t>
      </w:r>
      <w:r w:rsidRPr="005818A0">
        <w:rPr>
          <w:rFonts w:ascii="Times New Roman" w:eastAsia="Times New Roman" w:hAnsi="Times New Roman" w:cs="Times New Roman"/>
          <w:szCs w:val="24"/>
          <w:lang w:eastAsia="pl-PL"/>
        </w:rPr>
        <w:br/>
        <w:t xml:space="preserve">Adres strony internetowej pod którym można uzyskać dostęp do narzędzi i urządzeń lub formatów plików, które nie są ogólnie dostępne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 2) RODZAJ ZAMAWIAJĄCEGO: </w:t>
      </w:r>
      <w:r w:rsidRPr="005818A0">
        <w:rPr>
          <w:rFonts w:ascii="Times New Roman" w:eastAsia="Times New Roman" w:hAnsi="Times New Roman" w:cs="Times New Roman"/>
          <w:szCs w:val="24"/>
          <w:lang w:eastAsia="pl-PL"/>
        </w:rPr>
        <w:t xml:space="preserve">Administracja samorządowa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I.3) WSPÓLNE UDZIELANIE ZAMÓWIENIA </w:t>
      </w:r>
      <w:r w:rsidRPr="005818A0">
        <w:rPr>
          <w:rFonts w:ascii="Times New Roman" w:eastAsia="Times New Roman" w:hAnsi="Times New Roman" w:cs="Times New Roman"/>
          <w:b/>
          <w:bCs/>
          <w:i/>
          <w:iCs/>
          <w:szCs w:val="24"/>
          <w:lang w:eastAsia="pl-PL"/>
        </w:rPr>
        <w:t>(jeżeli dotyczy)</w:t>
      </w:r>
      <w:r w:rsidRPr="005818A0">
        <w:rPr>
          <w:rFonts w:ascii="Times New Roman" w:eastAsia="Times New Roman" w:hAnsi="Times New Roman" w:cs="Times New Roman"/>
          <w:b/>
          <w:bCs/>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I.4) KOMUNIKACJA: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Nieograniczony, pełny i bezpośredni dostęp do dokumentów z postępowania można uzyskać pod adresem (URL)</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Tak </w:t>
      </w:r>
      <w:r w:rsidRPr="005818A0">
        <w:rPr>
          <w:rFonts w:ascii="Times New Roman" w:eastAsia="Times New Roman" w:hAnsi="Times New Roman" w:cs="Times New Roman"/>
          <w:szCs w:val="24"/>
          <w:lang w:eastAsia="pl-PL"/>
        </w:rPr>
        <w:br/>
        <w:t xml:space="preserve">bip.domaradz.pl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Adres strony internetowej, na której zamieszczona będzie specyfikacja istotnych warunków zamówienia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Dostęp do dokumentów z postępowania jest ograniczony - więcej informacji można uzyskać pod adresem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Oferty lub wnioski o dopuszczenie do udziału w postępowaniu należy przesyłać:</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Elektronicznie</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t xml:space="preserve">adres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Dopuszczone jest przesłanie ofert lub wniosków o dopuszczenie do udziału w postępowaniu w inny sposób:</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Nie </w:t>
      </w:r>
      <w:r w:rsidRPr="005818A0">
        <w:rPr>
          <w:rFonts w:ascii="Times New Roman" w:eastAsia="Times New Roman" w:hAnsi="Times New Roman" w:cs="Times New Roman"/>
          <w:szCs w:val="24"/>
          <w:lang w:eastAsia="pl-PL"/>
        </w:rPr>
        <w:br/>
        <w:t xml:space="preserve">Inny sposób: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Wymagane jest przesłanie ofert lub wniosków o dopuszczenie do udziału w postępowaniu w inny sposób:</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Tak </w:t>
      </w:r>
      <w:r w:rsidRPr="005818A0">
        <w:rPr>
          <w:rFonts w:ascii="Times New Roman" w:eastAsia="Times New Roman" w:hAnsi="Times New Roman" w:cs="Times New Roman"/>
          <w:szCs w:val="24"/>
          <w:lang w:eastAsia="pl-PL"/>
        </w:rPr>
        <w:br/>
        <w:t xml:space="preserve">Inny sposób: </w:t>
      </w:r>
      <w:r w:rsidRPr="005818A0">
        <w:rPr>
          <w:rFonts w:ascii="Times New Roman" w:eastAsia="Times New Roman" w:hAnsi="Times New Roman" w:cs="Times New Roman"/>
          <w:szCs w:val="24"/>
          <w:lang w:eastAsia="pl-PL"/>
        </w:rPr>
        <w:br/>
        <w:t xml:space="preserve">pisemnie - osobiście albo za pośrednictwem operatora pocztowego (firmy kurierskiej). </w:t>
      </w:r>
      <w:r w:rsidRPr="005818A0">
        <w:rPr>
          <w:rFonts w:ascii="Times New Roman" w:eastAsia="Times New Roman" w:hAnsi="Times New Roman" w:cs="Times New Roman"/>
          <w:szCs w:val="24"/>
          <w:lang w:eastAsia="pl-PL"/>
        </w:rPr>
        <w:br/>
        <w:t xml:space="preserve">Adres: </w:t>
      </w:r>
      <w:r w:rsidRPr="005818A0">
        <w:rPr>
          <w:rFonts w:ascii="Times New Roman" w:eastAsia="Times New Roman" w:hAnsi="Times New Roman" w:cs="Times New Roman"/>
          <w:szCs w:val="24"/>
          <w:lang w:eastAsia="pl-PL"/>
        </w:rPr>
        <w:br/>
        <w:t xml:space="preserve">Urząd Gminy Domaradz, 36-230 Domaradz 345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Komunikacja elektroniczna wymaga korzystania z narzędzi i urządzeń lub formatów plików, które nie są ogólnie dostępne</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t xml:space="preserve">Nieograniczony, pełny, bezpośredni i bezpłatny dostęp do tych narzędzi można uzyskać pod adresem: (URL)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u w:val="single"/>
          <w:lang w:eastAsia="pl-PL"/>
        </w:rPr>
        <w:t xml:space="preserve">SEKCJA II: PRZEDMIOT ZAMÓWIENIA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II.1) Nazwa nadana zamówieniu przez zamawiającego: </w:t>
      </w:r>
      <w:r w:rsidRPr="005818A0">
        <w:rPr>
          <w:rFonts w:ascii="Times New Roman" w:eastAsia="Times New Roman" w:hAnsi="Times New Roman" w:cs="Times New Roman"/>
          <w:szCs w:val="24"/>
          <w:lang w:eastAsia="pl-PL"/>
        </w:rPr>
        <w:t xml:space="preserve">Budowa sieci wodociągowej w miejscowości Barycz z ujęcia wody w miejscowości Domaradz – Poręby oraz rozbudowa sieci wodociągowej w miejscowości Golcowa – obok starej szkoły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Numer referencyjny: </w:t>
      </w:r>
      <w:r w:rsidRPr="005818A0">
        <w:rPr>
          <w:rFonts w:ascii="Times New Roman" w:eastAsia="Times New Roman" w:hAnsi="Times New Roman" w:cs="Times New Roman"/>
          <w:szCs w:val="24"/>
          <w:lang w:eastAsia="pl-PL"/>
        </w:rPr>
        <w:t xml:space="preserve">ZP.271.4.2020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Przed wszczęciem postępowania o udzielenie zamówienia przeprowadzono dialog techniczny </w:t>
      </w:r>
    </w:p>
    <w:p w:rsidR="005818A0" w:rsidRPr="005818A0" w:rsidRDefault="005818A0" w:rsidP="005818A0">
      <w:pPr>
        <w:spacing w:after="0" w:line="240" w:lineRule="auto"/>
        <w:jc w:val="both"/>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lastRenderedPageBreak/>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II.2) Rodzaj zamówienia: </w:t>
      </w:r>
      <w:r w:rsidRPr="005818A0">
        <w:rPr>
          <w:rFonts w:ascii="Times New Roman" w:eastAsia="Times New Roman" w:hAnsi="Times New Roman" w:cs="Times New Roman"/>
          <w:szCs w:val="24"/>
          <w:lang w:eastAsia="pl-PL"/>
        </w:rPr>
        <w:t xml:space="preserve">Roboty budowlane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II.3) Informacja o możliwości składania ofert częściowych</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Zamówienie podzielone jest na części: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Tak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Oferty lub wnioski o dopuszczenie do udziału w postępowaniu można składać w odniesieniu do:</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wszystkich części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Zamawiający zastrzega sobie prawo do udzielenia łącznie następujących części lub grup części:</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Maksymalna liczba części zamówienia, na które może zostać udzielone zamówienie jednemu wykonawcy:</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II.4) Krótki opis przedmiotu zamówienia </w:t>
      </w:r>
      <w:r w:rsidRPr="005818A0">
        <w:rPr>
          <w:rFonts w:ascii="Times New Roman" w:eastAsia="Times New Roman" w:hAnsi="Times New Roman" w:cs="Times New Roman"/>
          <w:i/>
          <w:iCs/>
          <w:szCs w:val="24"/>
          <w:lang w:eastAsia="pl-PL"/>
        </w:rPr>
        <w:t>(wielkość, zakres, rodzaj i ilość dostaw, usług lub robót budowlanych lub określenie zapotrzebowania i wymagań )</w:t>
      </w:r>
      <w:r w:rsidRPr="005818A0">
        <w:rPr>
          <w:rFonts w:ascii="Times New Roman" w:eastAsia="Times New Roman" w:hAnsi="Times New Roman" w:cs="Times New Roman"/>
          <w:b/>
          <w:bCs/>
          <w:szCs w:val="24"/>
          <w:lang w:eastAsia="pl-PL"/>
        </w:rPr>
        <w:t xml:space="preserve"> a w przypadku partnerstwa innowacyjnego - określenie zapotrzebowania na innowacyjny produkt, usługę lub roboty budowlane: </w:t>
      </w:r>
      <w:r w:rsidRPr="005818A0">
        <w:rPr>
          <w:rFonts w:ascii="Times New Roman" w:eastAsia="Times New Roman" w:hAnsi="Times New Roman" w:cs="Times New Roman"/>
          <w:szCs w:val="24"/>
          <w:lang w:eastAsia="pl-PL"/>
        </w:rPr>
        <w:t xml:space="preserve">Przedmiotem zamówienia są roboty budowlane składające się z następujących elementów: 1.1. Rozbudowa sieci wodociągowej w miejscowości Golcowa – obok starej szkoły, polegające na wykonaniu sieci wodociągowej o łącznej długości 332 </w:t>
      </w:r>
      <w:proofErr w:type="spellStart"/>
      <w:r w:rsidRPr="005818A0">
        <w:rPr>
          <w:rFonts w:ascii="Times New Roman" w:eastAsia="Times New Roman" w:hAnsi="Times New Roman" w:cs="Times New Roman"/>
          <w:szCs w:val="24"/>
          <w:lang w:eastAsia="pl-PL"/>
        </w:rPr>
        <w:t>mb</w:t>
      </w:r>
      <w:proofErr w:type="spellEnd"/>
      <w:r w:rsidRPr="005818A0">
        <w:rPr>
          <w:rFonts w:ascii="Times New Roman" w:eastAsia="Times New Roman" w:hAnsi="Times New Roman" w:cs="Times New Roman"/>
          <w:szCs w:val="24"/>
          <w:lang w:eastAsia="pl-PL"/>
        </w:rPr>
        <w:t xml:space="preserve">., z rur PE 100 SDR 11 Ø90 i włączona do istniejącego przewodu Ø110, wykonanie </w:t>
      </w:r>
      <w:proofErr w:type="spellStart"/>
      <w:r w:rsidRPr="005818A0">
        <w:rPr>
          <w:rFonts w:ascii="Times New Roman" w:eastAsia="Times New Roman" w:hAnsi="Times New Roman" w:cs="Times New Roman"/>
          <w:szCs w:val="24"/>
          <w:lang w:eastAsia="pl-PL"/>
        </w:rPr>
        <w:t>podwiertów</w:t>
      </w:r>
      <w:proofErr w:type="spellEnd"/>
      <w:r w:rsidRPr="005818A0">
        <w:rPr>
          <w:rFonts w:ascii="Times New Roman" w:eastAsia="Times New Roman" w:hAnsi="Times New Roman" w:cs="Times New Roman"/>
          <w:szCs w:val="24"/>
          <w:lang w:eastAsia="pl-PL"/>
        </w:rPr>
        <w:t xml:space="preserve"> pod drogami lub ciekami wodnymi, rurami PE 100 DN 90, długości 15 </w:t>
      </w:r>
      <w:proofErr w:type="spellStart"/>
      <w:r w:rsidRPr="005818A0">
        <w:rPr>
          <w:rFonts w:ascii="Times New Roman" w:eastAsia="Times New Roman" w:hAnsi="Times New Roman" w:cs="Times New Roman"/>
          <w:szCs w:val="24"/>
          <w:lang w:eastAsia="pl-PL"/>
        </w:rPr>
        <w:t>mb</w:t>
      </w:r>
      <w:proofErr w:type="spellEnd"/>
      <w:r w:rsidRPr="005818A0">
        <w:rPr>
          <w:rFonts w:ascii="Times New Roman" w:eastAsia="Times New Roman" w:hAnsi="Times New Roman" w:cs="Times New Roman"/>
          <w:szCs w:val="24"/>
          <w:lang w:eastAsia="pl-PL"/>
        </w:rPr>
        <w:t xml:space="preserve">. 1.2. Budowa sieci wodociągowej w miejscowości Barycz z ujęcia wody w miejscowości Domaradz – Poręby, polegające na wykonaniu sieci wodociągowej o łącznej długości 5 701 </w:t>
      </w:r>
      <w:proofErr w:type="spellStart"/>
      <w:r w:rsidRPr="005818A0">
        <w:rPr>
          <w:rFonts w:ascii="Times New Roman" w:eastAsia="Times New Roman" w:hAnsi="Times New Roman" w:cs="Times New Roman"/>
          <w:szCs w:val="24"/>
          <w:lang w:eastAsia="pl-PL"/>
        </w:rPr>
        <w:t>mb</w:t>
      </w:r>
      <w:proofErr w:type="spellEnd"/>
      <w:r w:rsidRPr="005818A0">
        <w:rPr>
          <w:rFonts w:ascii="Times New Roman" w:eastAsia="Times New Roman" w:hAnsi="Times New Roman" w:cs="Times New Roman"/>
          <w:szCs w:val="24"/>
          <w:lang w:eastAsia="pl-PL"/>
        </w:rPr>
        <w:t xml:space="preserve">., z rur PE-HD 100-RC SDR 11 Ø110 wraz z pięcioma hydrantami, zasuwami oraz studniami z reduktorem - stabilizatorem ciśnienia, wykonanie </w:t>
      </w:r>
      <w:proofErr w:type="spellStart"/>
      <w:r w:rsidRPr="005818A0">
        <w:rPr>
          <w:rFonts w:ascii="Times New Roman" w:eastAsia="Times New Roman" w:hAnsi="Times New Roman" w:cs="Times New Roman"/>
          <w:szCs w:val="24"/>
          <w:lang w:eastAsia="pl-PL"/>
        </w:rPr>
        <w:t>podwiertów</w:t>
      </w:r>
      <w:proofErr w:type="spellEnd"/>
      <w:r w:rsidRPr="005818A0">
        <w:rPr>
          <w:rFonts w:ascii="Times New Roman" w:eastAsia="Times New Roman" w:hAnsi="Times New Roman" w:cs="Times New Roman"/>
          <w:szCs w:val="24"/>
          <w:lang w:eastAsia="pl-PL"/>
        </w:rPr>
        <w:t xml:space="preserve"> pod drogami lub ciekami wodnymi, rurami PE 100 DN 110, długości 915 </w:t>
      </w:r>
      <w:proofErr w:type="spellStart"/>
      <w:r w:rsidRPr="005818A0">
        <w:rPr>
          <w:rFonts w:ascii="Times New Roman" w:eastAsia="Times New Roman" w:hAnsi="Times New Roman" w:cs="Times New Roman"/>
          <w:szCs w:val="24"/>
          <w:lang w:eastAsia="pl-PL"/>
        </w:rPr>
        <w:t>mb</w:t>
      </w:r>
      <w:proofErr w:type="spellEnd"/>
      <w:r w:rsidRPr="005818A0">
        <w:rPr>
          <w:rFonts w:ascii="Times New Roman" w:eastAsia="Times New Roman" w:hAnsi="Times New Roman" w:cs="Times New Roman"/>
          <w:szCs w:val="24"/>
          <w:lang w:eastAsia="pl-PL"/>
        </w:rPr>
        <w:t xml:space="preserve">., wykonanie kontenerowej stacji podnoszenia ciśnienia z przyłączem energetycznym i agregatem prądotwórczym w Domaradzu, wykonanie zbiornika na wodę pitną o pojemności 100 m3 w Baryczy.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II.5) Główny kod CPV: </w:t>
      </w:r>
      <w:r w:rsidRPr="005818A0">
        <w:rPr>
          <w:rFonts w:ascii="Times New Roman" w:eastAsia="Times New Roman" w:hAnsi="Times New Roman" w:cs="Times New Roman"/>
          <w:szCs w:val="24"/>
          <w:lang w:eastAsia="pl-PL"/>
        </w:rPr>
        <w:t xml:space="preserve">45231300-8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Dodatkowe kody CPV:</w:t>
      </w:r>
      <w:r w:rsidRPr="005818A0">
        <w:rPr>
          <w:rFonts w:ascii="Times New Roman" w:eastAsia="Times New Roman" w:hAnsi="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5818A0" w:rsidRPr="005818A0" w:rsidTr="005818A0">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Kod CPV</w:t>
            </w:r>
          </w:p>
        </w:tc>
      </w:tr>
      <w:tr w:rsidR="005818A0" w:rsidRPr="005818A0" w:rsidTr="005818A0">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45111200-8</w:t>
            </w:r>
          </w:p>
        </w:tc>
      </w:tr>
    </w:tbl>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II.6) Całkowita wartość zamówienia </w:t>
      </w:r>
      <w:r w:rsidRPr="005818A0">
        <w:rPr>
          <w:rFonts w:ascii="Times New Roman" w:eastAsia="Times New Roman" w:hAnsi="Times New Roman" w:cs="Times New Roman"/>
          <w:i/>
          <w:iCs/>
          <w:szCs w:val="24"/>
          <w:lang w:eastAsia="pl-PL"/>
        </w:rPr>
        <w:t>(jeżeli zamawiający podaje informacje o wartości zamówienia)</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Wartość bez VAT: 2230449,41 </w:t>
      </w:r>
      <w:r w:rsidRPr="005818A0">
        <w:rPr>
          <w:rFonts w:ascii="Times New Roman" w:eastAsia="Times New Roman" w:hAnsi="Times New Roman" w:cs="Times New Roman"/>
          <w:szCs w:val="24"/>
          <w:lang w:eastAsia="pl-PL"/>
        </w:rPr>
        <w:br/>
        <w:t xml:space="preserve">Waluta: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PLN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i/>
          <w:iCs/>
          <w:szCs w:val="24"/>
          <w:lang w:eastAsia="pl-PL"/>
        </w:rPr>
        <w:t>(w przypadku umów ramowych lub dynamicznego systemu zakupów – szacunkowa całkowita maksymalna wartość w całym okresie obowiązywania umowy ramowej lub dynamicznego systemu zakupów)</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II.7) Czy przewiduje się udzielenie zamówień, o których mowa w art. 67 ust. 1 pkt 6 i 7 lub w art. 134 ust. 6 pkt 3 ustawy </w:t>
      </w:r>
      <w:proofErr w:type="spellStart"/>
      <w:r w:rsidRPr="005818A0">
        <w:rPr>
          <w:rFonts w:ascii="Times New Roman" w:eastAsia="Times New Roman" w:hAnsi="Times New Roman" w:cs="Times New Roman"/>
          <w:b/>
          <w:bCs/>
          <w:szCs w:val="24"/>
          <w:lang w:eastAsia="pl-PL"/>
        </w:rPr>
        <w:t>Pzp</w:t>
      </w:r>
      <w:proofErr w:type="spellEnd"/>
      <w:r w:rsidRPr="005818A0">
        <w:rPr>
          <w:rFonts w:ascii="Times New Roman" w:eastAsia="Times New Roman" w:hAnsi="Times New Roman" w:cs="Times New Roman"/>
          <w:b/>
          <w:bCs/>
          <w:szCs w:val="24"/>
          <w:lang w:eastAsia="pl-PL"/>
        </w:rPr>
        <w:t xml:space="preserve">: </w:t>
      </w: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818A0">
        <w:rPr>
          <w:rFonts w:ascii="Times New Roman" w:eastAsia="Times New Roman" w:hAnsi="Times New Roman" w:cs="Times New Roman"/>
          <w:szCs w:val="24"/>
          <w:lang w:eastAsia="pl-PL"/>
        </w:rPr>
        <w:t>Pzp</w:t>
      </w:r>
      <w:proofErr w:type="spellEnd"/>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II.8) Okres, w którym realizowane będzie zamówienie lub okres, na który została zawarta umowa ramowa lub okres, na który został ustanowiony dynamiczny system zakupów:</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miesiącach:   </w:t>
      </w:r>
      <w:r w:rsidRPr="005818A0">
        <w:rPr>
          <w:rFonts w:ascii="Times New Roman" w:eastAsia="Times New Roman" w:hAnsi="Times New Roman" w:cs="Times New Roman"/>
          <w:i/>
          <w:iCs/>
          <w:szCs w:val="24"/>
          <w:lang w:eastAsia="pl-PL"/>
        </w:rPr>
        <w:t xml:space="preserve"> lub </w:t>
      </w:r>
      <w:r w:rsidRPr="005818A0">
        <w:rPr>
          <w:rFonts w:ascii="Times New Roman" w:eastAsia="Times New Roman" w:hAnsi="Times New Roman" w:cs="Times New Roman"/>
          <w:b/>
          <w:bCs/>
          <w:szCs w:val="24"/>
          <w:lang w:eastAsia="pl-PL"/>
        </w:rPr>
        <w:t>dniach:</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i/>
          <w:iCs/>
          <w:szCs w:val="24"/>
          <w:lang w:eastAsia="pl-PL"/>
        </w:rPr>
        <w:t>lub</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data rozpoczęcia: </w:t>
      </w:r>
      <w:r w:rsidRPr="005818A0">
        <w:rPr>
          <w:rFonts w:ascii="Times New Roman" w:eastAsia="Times New Roman" w:hAnsi="Times New Roman" w:cs="Times New Roman"/>
          <w:szCs w:val="24"/>
          <w:lang w:eastAsia="pl-PL"/>
        </w:rPr>
        <w:t> </w:t>
      </w:r>
      <w:r w:rsidRPr="005818A0">
        <w:rPr>
          <w:rFonts w:ascii="Times New Roman" w:eastAsia="Times New Roman" w:hAnsi="Times New Roman" w:cs="Times New Roman"/>
          <w:i/>
          <w:iCs/>
          <w:szCs w:val="24"/>
          <w:lang w:eastAsia="pl-PL"/>
        </w:rPr>
        <w:t xml:space="preserve"> lub </w:t>
      </w:r>
      <w:r w:rsidRPr="005818A0">
        <w:rPr>
          <w:rFonts w:ascii="Times New Roman" w:eastAsia="Times New Roman" w:hAnsi="Times New Roman" w:cs="Times New Roman"/>
          <w:b/>
          <w:bCs/>
          <w:szCs w:val="24"/>
          <w:lang w:eastAsia="pl-PL"/>
        </w:rPr>
        <w:t xml:space="preserve">zakończenia: </w:t>
      </w:r>
      <w:r w:rsidRPr="005818A0">
        <w:rPr>
          <w:rFonts w:ascii="Times New Roman" w:eastAsia="Times New Roman" w:hAnsi="Times New Roman" w:cs="Times New Roman"/>
          <w:szCs w:val="24"/>
          <w:lang w:eastAsia="pl-PL"/>
        </w:rPr>
        <w:t xml:space="preserve">2021-08-31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lastRenderedPageBreak/>
        <w:br/>
      </w:r>
      <w:r w:rsidRPr="005818A0">
        <w:rPr>
          <w:rFonts w:ascii="Times New Roman" w:eastAsia="Times New Roman" w:hAnsi="Times New Roman" w:cs="Times New Roman"/>
          <w:b/>
          <w:bCs/>
          <w:szCs w:val="24"/>
          <w:lang w:eastAsia="pl-PL"/>
        </w:rPr>
        <w:t xml:space="preserve">II.9) Informacje dodatkowe: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u w:val="single"/>
          <w:lang w:eastAsia="pl-PL"/>
        </w:rPr>
        <w:t xml:space="preserve">SEKCJA III: INFORMACJE O CHARAKTERZE PRAWNYM, EKONOMICZNYM, FINANSOWYM I TECHNICZNYM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III.1) WARUNKI UDZIAŁU W POSTĘPOWANIU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III.1.1) Kompetencje lub uprawnienia do prowadzenia określonej działalności zawodowej, o ile wynika to z odrębnych przepisów</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Określenie warunków: </w:t>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III.1.2) Sytuacja finansowa lub ekonomiczna </w:t>
      </w:r>
      <w:r w:rsidRPr="005818A0">
        <w:rPr>
          <w:rFonts w:ascii="Times New Roman" w:eastAsia="Times New Roman" w:hAnsi="Times New Roman" w:cs="Times New Roman"/>
          <w:szCs w:val="24"/>
          <w:lang w:eastAsia="pl-PL"/>
        </w:rPr>
        <w:br/>
        <w:t xml:space="preserve">Określenie warunków: Zamawiający uzna ten warunek za spełniony, jeżeli Wykonawca wykaże, że jest ubezpieczony od odpowiedzialności cywilnej (suma gwarancyjna co najmniej 2 000 000,00 zł – słownie: dwa miliony złotych) w zakresie prowadzonej działalności gospodarczej. Okres ważności polisy lub innego dokumentu ubezpieczenia musi być ważny na dzień składania ofert. </w:t>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III.1.3) Zdolność techniczna lub zawodowa </w:t>
      </w:r>
      <w:r w:rsidRPr="005818A0">
        <w:rPr>
          <w:rFonts w:ascii="Times New Roman" w:eastAsia="Times New Roman" w:hAnsi="Times New Roman" w:cs="Times New Roman"/>
          <w:szCs w:val="24"/>
          <w:lang w:eastAsia="pl-PL"/>
        </w:rPr>
        <w:br/>
        <w:t xml:space="preserve">Określenie warunków: a) Zamawiający uzna ten warunek za spełniony, jeżeli Wykonawca wykaże, że w okresie ostatnich pięciu lat przed upływem terminu składania ofert, a jeśli okres prowadzenia działalności jest krótszy – w tym okresie, wykonał w sposób należyty, zgodnie ze sztuką budowlaną oraz prawidłowo ukończył co najmniej dwie roboty budowlane, polegające na budowie, rozbudowie, przebudowie, modernizacji lub remoncie sieci wodociągowych o wartości nie mniejszej niż 1 mln. zł brutto każda. b) Zamawiający uzna ten warunek za spełniony, jeżeli Wykonawca wykaże, że dysponuje co najmniej 1 osobą, która będzie kierować wykonywaniem zamówienia. Zamawiający wymaga aby osoba ta posiadała uprawnienia budowlane o specjalności sanitarnej, wydane zgodnie z ustawą z dnia 07 lipca 1994r. Prawo budowlane oraz Rozporządzeniem Ministra Infrastruktury i Rozwoju z dnia 11 września 2014r. w sprawie samodzielnych funkcji technicznych w budownictwie, albo odpowiadające im ważne uprawnienia budowlane, które zostały wydane na podstawie wcześniej obowiązujących przepisów, które pozwalać będą na pełnienie funkcji Kierownika Budowy w zakresie niniejszego zamówienia. Osoba ta musi posiadać co najmniej 2 letnie uprawnienia od daty ich wystawienia. </w:t>
      </w:r>
      <w:r w:rsidRPr="005818A0">
        <w:rPr>
          <w:rFonts w:ascii="Times New Roman" w:eastAsia="Times New Roman" w:hAnsi="Times New Roman" w:cs="Times New Roman"/>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818A0">
        <w:rPr>
          <w:rFonts w:ascii="Times New Roman" w:eastAsia="Times New Roman" w:hAnsi="Times New Roman" w:cs="Times New Roman"/>
          <w:szCs w:val="24"/>
          <w:lang w:eastAsia="pl-PL"/>
        </w:rPr>
        <w:br/>
        <w:t xml:space="preserve">Informacje dodatkowe: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III.2) PODSTAWY WYKLUCZENIA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III.2.1) Podstawy wykluczenia określone w art. 24 ust. 1 ustawy </w:t>
      </w:r>
      <w:proofErr w:type="spellStart"/>
      <w:r w:rsidRPr="005818A0">
        <w:rPr>
          <w:rFonts w:ascii="Times New Roman" w:eastAsia="Times New Roman" w:hAnsi="Times New Roman" w:cs="Times New Roman"/>
          <w:b/>
          <w:bCs/>
          <w:szCs w:val="24"/>
          <w:lang w:eastAsia="pl-PL"/>
        </w:rPr>
        <w:t>Pzp</w:t>
      </w:r>
      <w:proofErr w:type="spellEnd"/>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III.2.2) Zamawiający przewiduje wykluczenie wykonawcy na podstawie art. 24 ust. 5 ustawy </w:t>
      </w:r>
      <w:proofErr w:type="spellStart"/>
      <w:r w:rsidRPr="005818A0">
        <w:rPr>
          <w:rFonts w:ascii="Times New Roman" w:eastAsia="Times New Roman" w:hAnsi="Times New Roman" w:cs="Times New Roman"/>
          <w:b/>
          <w:bCs/>
          <w:szCs w:val="24"/>
          <w:lang w:eastAsia="pl-PL"/>
        </w:rPr>
        <w:t>Pzp</w:t>
      </w:r>
      <w:proofErr w:type="spellEnd"/>
      <w:r w:rsidRPr="005818A0">
        <w:rPr>
          <w:rFonts w:ascii="Times New Roman" w:eastAsia="Times New Roman" w:hAnsi="Times New Roman" w:cs="Times New Roman"/>
          <w:szCs w:val="24"/>
          <w:lang w:eastAsia="pl-PL"/>
        </w:rPr>
        <w:t xml:space="preserve"> Tak Zamawiający przewiduje następujące fakultatywne podstawy wykluczenia: Tak (podstawa wykluczenia określona w art. 24 ust. 5 pkt 1 ustawy </w:t>
      </w:r>
      <w:proofErr w:type="spellStart"/>
      <w:r w:rsidRPr="005818A0">
        <w:rPr>
          <w:rFonts w:ascii="Times New Roman" w:eastAsia="Times New Roman" w:hAnsi="Times New Roman" w:cs="Times New Roman"/>
          <w:szCs w:val="24"/>
          <w:lang w:eastAsia="pl-PL"/>
        </w:rPr>
        <w:t>Pzp</w:t>
      </w:r>
      <w:proofErr w:type="spellEnd"/>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III.3) WYKAZ OŚWIADCZEŃ SKŁADANYCH PRZEZ WYKONAWCĘ W CELU WSTĘPNEGO POTWIERDZENIA, ŻE NIE PODLEGA ON WYKLUCZENIU ORAZ SPEŁNIA WARUNKI UDZIAŁU W POSTĘPOWANIU ORAZ SPEŁNIA KRYTERIA SELEKCJI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Oświadczenie o niepodleganiu wykluczeniu oraz spełnianiu warunków udziału w postępowaniu </w:t>
      </w:r>
      <w:r w:rsidRPr="005818A0">
        <w:rPr>
          <w:rFonts w:ascii="Times New Roman" w:eastAsia="Times New Roman" w:hAnsi="Times New Roman" w:cs="Times New Roman"/>
          <w:szCs w:val="24"/>
          <w:lang w:eastAsia="pl-PL"/>
        </w:rPr>
        <w:br/>
        <w:t xml:space="preserve">Tak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Oświadczenie o spełnianiu kryteriów selekcji </w:t>
      </w:r>
      <w:r w:rsidRPr="005818A0">
        <w:rPr>
          <w:rFonts w:ascii="Times New Roman" w:eastAsia="Times New Roman" w:hAnsi="Times New Roman" w:cs="Times New Roman"/>
          <w:szCs w:val="24"/>
          <w:lang w:eastAsia="pl-PL"/>
        </w:rPr>
        <w:br/>
        <w:t xml:space="preserve">Nie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III.5) WYKAZ OŚWIADCZEŃ LUB DOKUMENTÓW SKŁADANYCH PRZEZ WYKONAWCĘ W POSTĘPOWANIU NA WEZWANIE ZAMAWIAJACEGO W CELU POTWIERDZENIA OKOLICZNOŚCI, O KTÓRYCH MOWA W ART. 25 UST. 1 PKT 1 USTAWY PZP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III.5.1) W ZAKRESIE SPEŁNIANIA WARUNKÓW UDZIAŁU W POSTĘPOWANIU:</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a) dokumenty potwierdzające, że wykonawca jest ubezpieczony od odpowiedzialności cywilnej w zakresie prowadzonej działalności związanej z przedmiotem zamówienia na sumę gwarancyjną określoną przez zamawiającego w rozdz. V SIWZ, b) wykaz robót budowlanych według wzoru stanowiącego zał. nr 4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według wzoru stanowiącego zał. nr 5 do SIWZ,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III.5.2) W ZAKRESIE KRYTERIÓW SELEKCJI:</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III.6) WYKAZ OŚWIADCZEŃ LUB DOKUMENTÓW SKŁADANYCH PRZEZ WYKONAWCĘ W POSTĘPOWANIU NA WEZWANIE ZAMAWIAJACEGO W CELU POTWIERDZENIA OKOLICZNOŚCI, O KTÓRYCH MOWA W ART. 25 UST. 1 PKT 2 USTAWY PZP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III.7) INNE DOKUMENTY NIE WYMIENIONE W pkt III.3) - III.6)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1. Wykonawca dołączy do oferty kosztorysy ofertowe, opracowane na podstawie załączonych przedmiarów robót. 2. Wykonawca w terminie 3 dni od zamieszczenia na stronie internetowej informacji, o której mowa w art. 86 ust. 5 ustawy, składa Zamawiającemu oświadczenie o przynależności lub braku przynależności do tej samej grupy kapitałowej, o której mowa w art. 24 ust. 1 pkt 23 – wg zał. nr 3 do SIWZ.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u w:val="single"/>
          <w:lang w:eastAsia="pl-PL"/>
        </w:rPr>
        <w:t xml:space="preserve">SEKCJA IV: PROCEDURA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 xml:space="preserve">IV.1) OPIS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IV.1.1) Tryb udzielenia zamówienia: </w:t>
      </w:r>
      <w:r w:rsidRPr="005818A0">
        <w:rPr>
          <w:rFonts w:ascii="Times New Roman" w:eastAsia="Times New Roman" w:hAnsi="Times New Roman" w:cs="Times New Roman"/>
          <w:szCs w:val="24"/>
          <w:lang w:eastAsia="pl-PL"/>
        </w:rPr>
        <w:t xml:space="preserve">Przetarg nieograniczony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IV.1.2) Zamawiający żąda wniesienia wadium:</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Tak </w:t>
      </w:r>
      <w:r w:rsidRPr="005818A0">
        <w:rPr>
          <w:rFonts w:ascii="Times New Roman" w:eastAsia="Times New Roman" w:hAnsi="Times New Roman" w:cs="Times New Roman"/>
          <w:szCs w:val="24"/>
          <w:lang w:eastAsia="pl-PL"/>
        </w:rPr>
        <w:br/>
        <w:t xml:space="preserve">Informacja na temat wadium </w:t>
      </w:r>
      <w:r w:rsidRPr="005818A0">
        <w:rPr>
          <w:rFonts w:ascii="Times New Roman" w:eastAsia="Times New Roman" w:hAnsi="Times New Roman" w:cs="Times New Roman"/>
          <w:szCs w:val="24"/>
          <w:lang w:eastAsia="pl-PL"/>
        </w:rPr>
        <w:br/>
        <w:t xml:space="preserve">Wykonawca biorący udział w niniejszym postępowaniu wnosi wadium najpóźniej przed terminem składania ofert w wysokości: 15 000,00 zł (słownie: piętnaście tysięcy złotych)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IV.1.3) Przewiduje się udzielenie zaliczek na poczet wykonania zamówienia:</w:t>
      </w:r>
      <w:r w:rsidRPr="005818A0">
        <w:rPr>
          <w:rFonts w:ascii="Times New Roman" w:eastAsia="Times New Roman" w:hAnsi="Times New Roman" w:cs="Times New Roman"/>
          <w:szCs w:val="24"/>
          <w:lang w:eastAsia="pl-PL"/>
        </w:rPr>
        <w:t xml:space="preserv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t xml:space="preserve">Należy podać informacje na temat udzielania zaliczek: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IV.1.4) Wymaga się złożenia ofert w postaci katalogów elektronicznych lub dołączenia do ofert katalogów elektronicznych: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lastRenderedPageBreak/>
        <w:t xml:space="preserve">Nie </w:t>
      </w:r>
      <w:r w:rsidRPr="005818A0">
        <w:rPr>
          <w:rFonts w:ascii="Times New Roman" w:eastAsia="Times New Roman" w:hAnsi="Times New Roman" w:cs="Times New Roman"/>
          <w:szCs w:val="24"/>
          <w:lang w:eastAsia="pl-PL"/>
        </w:rPr>
        <w:br/>
        <w:t xml:space="preserve">Dopuszcza się złożenie ofert w postaci katalogów elektronicznych lub dołączenia do ofert katalogów elektronicznych: </w:t>
      </w:r>
      <w:r w:rsidRPr="005818A0">
        <w:rPr>
          <w:rFonts w:ascii="Times New Roman" w:eastAsia="Times New Roman" w:hAnsi="Times New Roman" w:cs="Times New Roman"/>
          <w:szCs w:val="24"/>
          <w:lang w:eastAsia="pl-PL"/>
        </w:rPr>
        <w:br/>
        <w:t xml:space="preserve">Nie </w:t>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IV.1.5.) Wymaga się złożenia oferty wariantowej: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Nie </w:t>
      </w:r>
      <w:r w:rsidRPr="005818A0">
        <w:rPr>
          <w:rFonts w:ascii="Times New Roman" w:eastAsia="Times New Roman" w:hAnsi="Times New Roman" w:cs="Times New Roman"/>
          <w:szCs w:val="24"/>
          <w:lang w:eastAsia="pl-PL"/>
        </w:rPr>
        <w:br/>
        <w:t xml:space="preserve">Dopuszcza się złożenie oferty wariantowej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Złożenie oferty wariantowej dopuszcza się tylko z jednoczesnym złożeniem oferty zasadniczej: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IV.1.6) Przewidywana liczba wykonawców, którzy zostaną zaproszeni do udziału w postępowaniu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i/>
          <w:iCs/>
          <w:szCs w:val="24"/>
          <w:lang w:eastAsia="pl-PL"/>
        </w:rPr>
        <w:t xml:space="preserve">(przetarg ograniczony, negocjacje z ogłoszeniem, dialog konkurencyjny, partnerstwo innowacyjne)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Liczba wykonawców   </w:t>
      </w:r>
      <w:r w:rsidRPr="005818A0">
        <w:rPr>
          <w:rFonts w:ascii="Times New Roman" w:eastAsia="Times New Roman" w:hAnsi="Times New Roman" w:cs="Times New Roman"/>
          <w:szCs w:val="24"/>
          <w:lang w:eastAsia="pl-PL"/>
        </w:rPr>
        <w:br/>
        <w:t xml:space="preserve">Przewidywana minimalna liczba wykonawców </w:t>
      </w:r>
      <w:r w:rsidRPr="005818A0">
        <w:rPr>
          <w:rFonts w:ascii="Times New Roman" w:eastAsia="Times New Roman" w:hAnsi="Times New Roman" w:cs="Times New Roman"/>
          <w:szCs w:val="24"/>
          <w:lang w:eastAsia="pl-PL"/>
        </w:rPr>
        <w:br/>
        <w:t xml:space="preserve">Maksymalna liczba wykonawców   </w:t>
      </w:r>
      <w:r w:rsidRPr="005818A0">
        <w:rPr>
          <w:rFonts w:ascii="Times New Roman" w:eastAsia="Times New Roman" w:hAnsi="Times New Roman" w:cs="Times New Roman"/>
          <w:szCs w:val="24"/>
          <w:lang w:eastAsia="pl-PL"/>
        </w:rPr>
        <w:br/>
        <w:t xml:space="preserve">Kryteria selekcji wykonawców: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IV.1.7) Informacje na temat umowy ramowej lub dynamicznego systemu zakupów: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Umowa ramowa będzie zawarta: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Czy przewiduje się ograniczenie liczby uczestników umowy ramowej: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Przewidziana maksymalna liczba uczestników umowy ramowej: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Zamówienie obejmuje ustanowienie dynamicznego systemu zakupów: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Adres strony internetowej, na której będą zamieszczone dodatkowe informacje dotyczące dynamicznego systemu zakupów: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W ramach umowy ramowej/dynamicznego systemu zakupów dopuszcza się złożenie ofert w formie katalogów elektronicznych: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Przewiduje się pobranie ze złożonych katalogów elektronicznych informacji potrzebnych do sporządzenia ofert w ramach umowy ramowej/dynamicznego systemu zakupów: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IV.1.8) Aukcja elektroniczna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Przewidziane jest przeprowadzenie aukcji elektronicznej </w:t>
      </w:r>
      <w:r w:rsidRPr="005818A0">
        <w:rPr>
          <w:rFonts w:ascii="Times New Roman" w:eastAsia="Times New Roman" w:hAnsi="Times New Roman" w:cs="Times New Roman"/>
          <w:i/>
          <w:iCs/>
          <w:szCs w:val="24"/>
          <w:lang w:eastAsia="pl-PL"/>
        </w:rPr>
        <w:t xml:space="preserve">(przetarg nieograniczony, przetarg ograniczony, negocjacje z ogłoszeniem) </w:t>
      </w:r>
      <w:r w:rsidRPr="005818A0">
        <w:rPr>
          <w:rFonts w:ascii="Times New Roman" w:eastAsia="Times New Roman" w:hAnsi="Times New Roman" w:cs="Times New Roman"/>
          <w:szCs w:val="24"/>
          <w:lang w:eastAsia="pl-PL"/>
        </w:rPr>
        <w:br/>
        <w:t xml:space="preserve">Należy podać adres strony internetowej, na której aukcja będzie prowadzona: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Należy wskazać elementy, których wartości będą przedmiotem aukcji elektronicznej: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Przewiduje się ograniczenia co do przedstawionych wartości, wynikające z opisu przedmiotu zamówienia:</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lastRenderedPageBreak/>
        <w:t xml:space="preserve">Należy podać, które informacje zostaną udostępnione wykonawcom w trakcie aukcji elektronicznej oraz jaki będzie termin ich udostępnienia: </w:t>
      </w:r>
      <w:r w:rsidRPr="005818A0">
        <w:rPr>
          <w:rFonts w:ascii="Times New Roman" w:eastAsia="Times New Roman" w:hAnsi="Times New Roman" w:cs="Times New Roman"/>
          <w:szCs w:val="24"/>
          <w:lang w:eastAsia="pl-PL"/>
        </w:rPr>
        <w:br/>
        <w:t xml:space="preserve">Informacje dotyczące przebiegu aukcji elektronicznej: </w:t>
      </w:r>
      <w:r w:rsidRPr="005818A0">
        <w:rPr>
          <w:rFonts w:ascii="Times New Roman" w:eastAsia="Times New Roman" w:hAnsi="Times New Roman" w:cs="Times New Roman"/>
          <w:szCs w:val="24"/>
          <w:lang w:eastAsia="pl-PL"/>
        </w:rPr>
        <w:br/>
        <w:t xml:space="preserve">Jaki jest przewidziany sposób postępowania w toku aukcji elektronicznej i jakie będą warunki, na jakich wykonawcy będą mogli licytować (minimalne wysokości postąpień): </w:t>
      </w:r>
      <w:r w:rsidRPr="005818A0">
        <w:rPr>
          <w:rFonts w:ascii="Times New Roman" w:eastAsia="Times New Roman" w:hAnsi="Times New Roman" w:cs="Times New Roman"/>
          <w:szCs w:val="24"/>
          <w:lang w:eastAsia="pl-PL"/>
        </w:rPr>
        <w:br/>
        <w:t xml:space="preserve">Informacje dotyczące wykorzystywanego sprzętu elektronicznego, rozwiązań i specyfikacji technicznych w zakresie połączeń: </w:t>
      </w:r>
      <w:r w:rsidRPr="005818A0">
        <w:rPr>
          <w:rFonts w:ascii="Times New Roman" w:eastAsia="Times New Roman" w:hAnsi="Times New Roman" w:cs="Times New Roman"/>
          <w:szCs w:val="24"/>
          <w:lang w:eastAsia="pl-PL"/>
        </w:rPr>
        <w:br/>
        <w:t xml:space="preserve">Wymagania dotyczące rejestracji i identyfikacji wykonawców w aukcji elektronicznej: </w:t>
      </w:r>
      <w:r w:rsidRPr="005818A0">
        <w:rPr>
          <w:rFonts w:ascii="Times New Roman" w:eastAsia="Times New Roman" w:hAnsi="Times New Roman" w:cs="Times New Roman"/>
          <w:szCs w:val="24"/>
          <w:lang w:eastAsia="pl-PL"/>
        </w:rPr>
        <w:br/>
        <w:t xml:space="preserve">Informacje o liczbie etapów aukcji elektronicznej i czasie ich trwania: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Czas trwania: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Czy wykonawcy, którzy nie złożyli nowych postąpień, zostaną zakwalifikowani do następnego etapu: </w:t>
      </w:r>
      <w:r w:rsidRPr="005818A0">
        <w:rPr>
          <w:rFonts w:ascii="Times New Roman" w:eastAsia="Times New Roman" w:hAnsi="Times New Roman" w:cs="Times New Roman"/>
          <w:szCs w:val="24"/>
          <w:lang w:eastAsia="pl-PL"/>
        </w:rPr>
        <w:br/>
        <w:t xml:space="preserve">Warunki zamknięcia aukcji elektronicznej: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IV.2) KRYTERIA OCENY OFERT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IV.2.1) Kryteria oceny ofert: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IV.2.2) Kryteria</w:t>
      </w:r>
      <w:r w:rsidRPr="005818A0">
        <w:rPr>
          <w:rFonts w:ascii="Times New Roman" w:eastAsia="Times New Roman" w:hAnsi="Times New Roman" w:cs="Times New Roman"/>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78"/>
        <w:gridCol w:w="934"/>
      </w:tblGrid>
      <w:tr w:rsidR="005818A0" w:rsidRPr="005818A0" w:rsidTr="005818A0">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Znaczenie</w:t>
            </w:r>
          </w:p>
        </w:tc>
      </w:tr>
      <w:tr w:rsidR="005818A0" w:rsidRPr="005818A0" w:rsidTr="005818A0">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Cena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60,00</w:t>
            </w:r>
          </w:p>
        </w:tc>
      </w:tr>
      <w:tr w:rsidR="005818A0" w:rsidRPr="005818A0" w:rsidTr="005818A0">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40,00</w:t>
            </w:r>
          </w:p>
        </w:tc>
      </w:tr>
    </w:tbl>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IV.2.3) Zastosowanie procedury, o której mowa w art. 24aa ust. 1 ustawy </w:t>
      </w:r>
      <w:proofErr w:type="spellStart"/>
      <w:r w:rsidRPr="005818A0">
        <w:rPr>
          <w:rFonts w:ascii="Times New Roman" w:eastAsia="Times New Roman" w:hAnsi="Times New Roman" w:cs="Times New Roman"/>
          <w:b/>
          <w:bCs/>
          <w:szCs w:val="24"/>
          <w:lang w:eastAsia="pl-PL"/>
        </w:rPr>
        <w:t>Pzp</w:t>
      </w:r>
      <w:proofErr w:type="spellEnd"/>
      <w:r w:rsidRPr="005818A0">
        <w:rPr>
          <w:rFonts w:ascii="Times New Roman" w:eastAsia="Times New Roman" w:hAnsi="Times New Roman" w:cs="Times New Roman"/>
          <w:b/>
          <w:bCs/>
          <w:szCs w:val="24"/>
          <w:lang w:eastAsia="pl-PL"/>
        </w:rPr>
        <w:t xml:space="preserve"> </w:t>
      </w:r>
      <w:r w:rsidRPr="005818A0">
        <w:rPr>
          <w:rFonts w:ascii="Times New Roman" w:eastAsia="Times New Roman" w:hAnsi="Times New Roman" w:cs="Times New Roman"/>
          <w:szCs w:val="24"/>
          <w:lang w:eastAsia="pl-PL"/>
        </w:rPr>
        <w:t xml:space="preserve">(przetarg nieograniczony) </w:t>
      </w:r>
      <w:r w:rsidRPr="005818A0">
        <w:rPr>
          <w:rFonts w:ascii="Times New Roman" w:eastAsia="Times New Roman" w:hAnsi="Times New Roman" w:cs="Times New Roman"/>
          <w:szCs w:val="24"/>
          <w:lang w:eastAsia="pl-PL"/>
        </w:rPr>
        <w:br/>
        <w:t xml:space="preserve">Tak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IV.3) Negocjacje z ogłoszeniem, dialog konkurencyjny, partnerstwo innowacyjne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IV.3.1) Informacje na temat negocjacji z ogłoszeniem</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Minimalne wymagania, które muszą spełniać wszystkie oferty: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Przewidziane jest zastrzeżenie prawa do udzielenia zamówienia na podstawie ofert wstępnych bez przeprowadzenia negocjacji </w:t>
      </w:r>
      <w:r w:rsidRPr="005818A0">
        <w:rPr>
          <w:rFonts w:ascii="Times New Roman" w:eastAsia="Times New Roman" w:hAnsi="Times New Roman" w:cs="Times New Roman"/>
          <w:szCs w:val="24"/>
          <w:lang w:eastAsia="pl-PL"/>
        </w:rPr>
        <w:br/>
        <w:t xml:space="preserve">Przewidziany jest podział negocjacji na etapy w celu ograniczenia liczby ofert: </w:t>
      </w:r>
      <w:r w:rsidRPr="005818A0">
        <w:rPr>
          <w:rFonts w:ascii="Times New Roman" w:eastAsia="Times New Roman" w:hAnsi="Times New Roman" w:cs="Times New Roman"/>
          <w:szCs w:val="24"/>
          <w:lang w:eastAsia="pl-PL"/>
        </w:rPr>
        <w:br/>
        <w:t xml:space="preserve">Należy podać informacje na temat etapów negocjacji (w tym liczbę etapów):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IV.3.2) Informacje na temat dialogu konkurencyjnego</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t xml:space="preserve">Opis potrzeb i wymagań zamawiającego lub informacja o sposobie uzyskania tego opisu: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Informacja o wysokości nagród dla wykonawców, którzy podczas dialogu konkurencyjnego przedstawili rozwiązania stanowiące podstawę do składania ofert, jeżeli zamawiający przewiduje nagrody: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Wstępny harmonogram postępowania: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Podział dialogu na etapy w celu ograniczenia liczby rozwiązań: </w:t>
      </w:r>
      <w:r w:rsidRPr="005818A0">
        <w:rPr>
          <w:rFonts w:ascii="Times New Roman" w:eastAsia="Times New Roman" w:hAnsi="Times New Roman" w:cs="Times New Roman"/>
          <w:szCs w:val="24"/>
          <w:lang w:eastAsia="pl-PL"/>
        </w:rPr>
        <w:br/>
        <w:t xml:space="preserve">Należy podać informacje na temat etapów dialogu: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IV.3.3) Informacje na temat partnerstwa innowacyjnego</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lastRenderedPageBreak/>
        <w:t xml:space="preserve">Elementy opisu przedmiotu zamówienia definiujące minimalne wymagania, którym muszą odpowiadać wszystkie oferty: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Podział negocjacji na etapy w celu ograniczeniu liczby ofert podlegających negocjacjom poprzez zastosowanie kryteriów oceny ofert wskazanych w specyfikacji istotnych warunków zamówienia: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Informacje dodatkowe: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IV.4) Licytacja elektroniczna </w:t>
      </w:r>
      <w:r w:rsidRPr="005818A0">
        <w:rPr>
          <w:rFonts w:ascii="Times New Roman" w:eastAsia="Times New Roman" w:hAnsi="Times New Roman" w:cs="Times New Roman"/>
          <w:szCs w:val="24"/>
          <w:lang w:eastAsia="pl-PL"/>
        </w:rPr>
        <w:br/>
        <w:t xml:space="preserve">Adres strony internetowej, na której będzie prowadzona licytacja elektroniczna: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Adres strony internetowej, na której jest dostępny opis przedmiotu zamówienia w licytacji elektronicznej: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Wymagania dotyczące rejestracji i identyfikacji wykonawców w licytacji elektronicznej, w tym wymagania techniczne urządzeń informatycznych: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Sposób postępowania w toku licytacji elektronicznej, w tym określenie minimalnych wysokości postąpień: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Informacje o liczbie etapów licytacji elektronicznej i czasie ich trwania: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Czas trwania: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Wykonawcy, którzy nie złożyli nowych postąpień, zostaną zakwalifikowani do następnego etapu: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Termin składania wniosków o dopuszczenie do udziału w licytacji elektronicznej: </w:t>
      </w:r>
      <w:r w:rsidRPr="005818A0">
        <w:rPr>
          <w:rFonts w:ascii="Times New Roman" w:eastAsia="Times New Roman" w:hAnsi="Times New Roman" w:cs="Times New Roman"/>
          <w:szCs w:val="24"/>
          <w:lang w:eastAsia="pl-PL"/>
        </w:rPr>
        <w:br/>
        <w:t xml:space="preserve">Data: godzina: </w:t>
      </w:r>
      <w:r w:rsidRPr="005818A0">
        <w:rPr>
          <w:rFonts w:ascii="Times New Roman" w:eastAsia="Times New Roman" w:hAnsi="Times New Roman" w:cs="Times New Roman"/>
          <w:szCs w:val="24"/>
          <w:lang w:eastAsia="pl-PL"/>
        </w:rPr>
        <w:br/>
        <w:t xml:space="preserve">Termin otwarcia licytacji elektronicznej: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t xml:space="preserve">Termin i warunki zamknięcia licytacji elektronicznej: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Istotne dla stron postanowienia, które zostaną wprowadzone do treści zawieranej umowy w sprawie zamówienia publicznego, albo ogólne warunki umowy, albo wzór umowy: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Wymagania dotyczące zabezpieczenia należytego wykonania umowy: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lang w:eastAsia="pl-PL"/>
        </w:rPr>
        <w:br/>
        <w:t xml:space="preserve">Informacje dodatkowe: </w:t>
      </w:r>
    </w:p>
    <w:p w:rsidR="005818A0" w:rsidRPr="005818A0" w:rsidRDefault="005818A0" w:rsidP="005818A0">
      <w:pPr>
        <w:spacing w:after="0" w:line="240" w:lineRule="auto"/>
        <w:rPr>
          <w:rFonts w:ascii="Times New Roman" w:eastAsia="Times New Roman" w:hAnsi="Times New Roman" w:cs="Times New Roman"/>
          <w:szCs w:val="24"/>
          <w:lang w:eastAsia="pl-PL"/>
        </w:rPr>
      </w:pPr>
      <w:r w:rsidRPr="005818A0">
        <w:rPr>
          <w:rFonts w:ascii="Times New Roman" w:eastAsia="Times New Roman" w:hAnsi="Times New Roman" w:cs="Times New Roman"/>
          <w:b/>
          <w:bCs/>
          <w:szCs w:val="24"/>
          <w:lang w:eastAsia="pl-PL"/>
        </w:rPr>
        <w:t>IV.5) ZMIANA UMOWY</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Przewiduje się istotne zmiany postanowień zawartej umowy w stosunku do treści oferty, na podstawie której dokonano wyboru wykonawcy:</w:t>
      </w:r>
      <w:r w:rsidRPr="005818A0">
        <w:rPr>
          <w:rFonts w:ascii="Times New Roman" w:eastAsia="Times New Roman" w:hAnsi="Times New Roman" w:cs="Times New Roman"/>
          <w:szCs w:val="24"/>
          <w:lang w:eastAsia="pl-PL"/>
        </w:rPr>
        <w:t xml:space="preserve"> Tak </w:t>
      </w:r>
      <w:r w:rsidRPr="005818A0">
        <w:rPr>
          <w:rFonts w:ascii="Times New Roman" w:eastAsia="Times New Roman" w:hAnsi="Times New Roman" w:cs="Times New Roman"/>
          <w:szCs w:val="24"/>
          <w:lang w:eastAsia="pl-PL"/>
        </w:rPr>
        <w:br/>
        <w:t xml:space="preserve">Należy wskazać zakres, charakter zmian oraz warunki wprowadzenia zmian: </w:t>
      </w:r>
      <w:r w:rsidRPr="005818A0">
        <w:rPr>
          <w:rFonts w:ascii="Times New Roman" w:eastAsia="Times New Roman" w:hAnsi="Times New Roman" w:cs="Times New Roman"/>
          <w:szCs w:val="24"/>
          <w:lang w:eastAsia="pl-PL"/>
        </w:rPr>
        <w:br/>
        <w:t xml:space="preserve">Działając zgodnie z art. 144 ust. 1 pkt 1 ustawy </w:t>
      </w:r>
      <w:proofErr w:type="spellStart"/>
      <w:r w:rsidRPr="005818A0">
        <w:rPr>
          <w:rFonts w:ascii="Times New Roman" w:eastAsia="Times New Roman" w:hAnsi="Times New Roman" w:cs="Times New Roman"/>
          <w:szCs w:val="24"/>
          <w:lang w:eastAsia="pl-PL"/>
        </w:rPr>
        <w:t>p.z.p</w:t>
      </w:r>
      <w:proofErr w:type="spellEnd"/>
      <w:r w:rsidRPr="005818A0">
        <w:rPr>
          <w:rFonts w:ascii="Times New Roman" w:eastAsia="Times New Roman" w:hAnsi="Times New Roman" w:cs="Times New Roman"/>
          <w:szCs w:val="24"/>
          <w:lang w:eastAsia="pl-PL"/>
        </w:rPr>
        <w:t xml:space="preserve">. Zamawiający przewiduje możliwość zmiany umowy w następujących okolicznościach, przy spełnieniu następujących warunków zamiany: 1) Wystąpienia istotnych lub nieistotnych wad dokumentacji projektowej skutkujących koniecznością dokonania poprawek lub uzupełnień, jeżeli uniemożliwia to lub istotnie wstrzymuje realizację określonego rodzaju robót mających wpływ na zmianę terminu realizacji – zmianie ulegnie odpowiednio termin realizacji zamówienia. 2) Zaistnienia okoliczności leżących po stronie Zamawiającego, w szczególności spowodowanych sytuacją finansową, zdolnościami płatniczymi, warunkami organizacyjnymi lub okolicznościami, które nie były możliwe do przewidzenia w chwili zawarcia umowy – zmianie może ulec termin realizacji umowy. 3) 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 – Zamawiający dopuszcza możliwość zmiany umowy, w szczególności terminu realizacji umowy. 4) Zaistnienia siły wyższej – Zamawiający dopuszcza możliwość zmiany terminu realizacji umowy. 5) Zaistnienia niekorzystnych warunków atmosferycznych </w:t>
      </w:r>
      <w:proofErr w:type="spellStart"/>
      <w:r w:rsidRPr="005818A0">
        <w:rPr>
          <w:rFonts w:ascii="Times New Roman" w:eastAsia="Times New Roman" w:hAnsi="Times New Roman" w:cs="Times New Roman"/>
          <w:szCs w:val="24"/>
          <w:lang w:eastAsia="pl-PL"/>
        </w:rPr>
        <w:t>t.j</w:t>
      </w:r>
      <w:proofErr w:type="spellEnd"/>
      <w:r w:rsidRPr="005818A0">
        <w:rPr>
          <w:rFonts w:ascii="Times New Roman" w:eastAsia="Times New Roman" w:hAnsi="Times New Roman" w:cs="Times New Roman"/>
          <w:szCs w:val="24"/>
          <w:lang w:eastAsia="pl-PL"/>
        </w:rPr>
        <w:t xml:space="preserve">. deszczu, gradu, niskich temperatur oraz innych warunków atmosferycznych przez dłuższy okres czasu uniemożliwiających wykonanie przedmiotu zamówienia - Zamawiający dopuszcza możliwość zmiany terminu realizacji umowy. 6) Przestojów i opóźnień zawinionych przez Zamawiającego - Zamawiający dopuszcza możliwość zmiany terminu realizacji umowy. 7) Zmiany jakości lub innych parametrów charakterystycznych dla objętego proponowaną zmianą elementu robót budowlanych. 8) Aktualizacji rozwiązań projektowych z uwagi </w:t>
      </w:r>
      <w:r w:rsidRPr="005818A0">
        <w:rPr>
          <w:rFonts w:ascii="Times New Roman" w:eastAsia="Times New Roman" w:hAnsi="Times New Roman" w:cs="Times New Roman"/>
          <w:szCs w:val="24"/>
          <w:lang w:eastAsia="pl-PL"/>
        </w:rPr>
        <w:lastRenderedPageBreak/>
        <w:t xml:space="preserve">na postęp technologiczny. 9) Zmiany wymiarów, położenia lub wysokości części robót budowlanych. 10) Zmiany ilości robót budowlanych, usług lub dostaw w stosunku do przedmiaru, pod warunkiem że nie wykraczają one poza zakres dokumentacji projektowej i zasady wiedzy technicznej. 11) Zmiany wynagrodzenia w przypadku ustawowej zmiany stawku podatku VAT poprzez ustalenie wartości brutto wynagrodzenia Wykonawcy z uwzględnieniem aktualnej stawki podatku VAT obowiązującej na dzień powstania obowiązku podatkowego (wystawienia faktury VAT). 3. Zamawiający dopuszcza wprowadzenie zamiany materiałów i urządzeń przedstawionych w ofercie przetargowej, pod warunkiem, że zmiany te będą korzystne dla Zamawiającego. Będą to przykładowo, okoliczności: 1) powodujące obniżenie kosztu ponoszonego przez Zamawiającego na eksploatację i konserwację wykonanego przedmiotu umowy, 2) powodujące poprawienie parametrów technicznych, 3) wynikające z aktualizacji rozwiązań z uwagi na postęp technologiczny lub zmiany obowiązujących przepisów. 4. Dodatkowo możliwa jest zmiana producenta poszczególnych materiałów i urządzeń przedstawionych w ofercie przetargowej, pod warunkiem, że zmiana ta nie spowoduje obniżenia parametrów tych materiałów lub urządzeń. W/w zmiany muszą być każdorazowo zatwierdzone przez zamawiającego. 5. Zamawiający dopuszcza możliwość wystąpienia w trakcie realizacji przedmiotu umowy konieczności wykonania robót zamiennych w stosunku do przewidzianych dokumentacją techniczną, w sytuacji gdy wykonanie tych robót będzie niezbędne do prawidłowego, tj. zgodnego z zasadami wiedzy technicznej i obowiązującymi na dzień odbioru robót przepisami wykonania przedmiotu umowy określonego w § 1 niniejszej umowy. 6. Konieczne roboty zamienne mogą być wykonane (lub ,,zaniechane”) na podstawie protokołów konieczności zatwierdzonych przez Zamawiającego. Bez zatwierdzenia ,,protokołów konieczności” przez Zamawiającego Wykonawca nie może rozpocząć wykonywania ww. robót lub rezygnować z wykonania robót ,,zamiennych” 7. Jeżeli, pomimo zachowania przez Zamawiającego należytej staranności w sprawdzeniu dokumentacji technicznej i specyfikacji technicznych zostaną w nich wykryte wady lub usterki, Zamawiający doprowadzi do ich usunięcia i uzgodni z Wykonawcą sposób wykonania robót budowlanych wynikający ze zmian tej dokumentacji. Ze względu na przyjętą formę ryczałtu jako zapłatę wynagrodzenia za wykonanie przedmiotu umowy skutki finansowe dokonanych zmian obciążą Wykonawcę, o ile zmiany nie będą wykraczały poza określenie przedmiotu zamówienia zawartego w specyfikacji istotnych warunków zamówienia. 8. Możliwa jest zmiana dotycząca realizacji dodatkowych robót budowlanych od dotychczasowego Wykonawcy, nieobjętych zamówieniem podstawowym, o ile stały się niezbędne i zostały spełnione łącznie następujące warunki: 1) zmiana wykonawcy nie może zostać dokonana z powodów ekonomicznych lub technicznych, w szczególności dotyczących zamienności lub interoperacyjności sprzętu, usług lub instalacji, zamówionych w ramach zamówienia podstawowego, 2) zmiana Wykonawcy spowodowałaby istotną niedogodność lub znaczne zwiększenie kosztów dla zamawiającego, 3) wartość każdej kolejnej zmiany nie przekracza 50% wartości zamówienia określonej pierwotnie w umowie ; 9. Ponadto możliwa jest zmiana dotycząca realizacji dodatkowych robót budowlanych od dotychczasowego Wykonawcy, nieobjętych zamówieniem podstawowym, o ile stały się niezbędne i zostały spełnione łącznie następujące warunki: 1) konieczność zmiany umowy lub umowy ramowej spowodowana jest okolicznościami, których zamawiający, działając z należytą starannością, nie mógł przewidzieć, 2) wartość zmiany nie przekracza 50% wartości zamówienia określonej w umowie. 10. Możliwa jest zmiana postanowień zawartej umowy, niezależnie od ich wartości, jeżeli zamiany nie są istotne w rozumieniu przepisów art. 144 ust. 1e Ustawy Prawo zamówień publicznych. 11. Warunkiem dokonania zmian jest złożenie wniosku przez stronę inicjującą zmianę, zawierającego: 1) opis propozycji zmiany, 2) uzasadnienie zmiany, 3) opis wpływu zmiany na termin i koszt wykonania umowy. 12. Roboty dodatkowe mogą być wykonane na podstawie protokołów konieczności zatwierdzonych przez Zamawiającego. Bez zatwierdzenia ,,protokołów konieczności” przez Zamawiającego Wykonawca nie może rozpocząć wykonywania ww. robót. 13. Podstawę obliczenia wynagrodzenia Wykonawcy za roboty dodatkowe stanowić będzie zatwierdzony przez Zamawiającego kosztorys ofertowy robót dodatkowych opracowany na podstawie cen jednostkowych i danych wyjściowych do kosztorysowania przyjętych z kosztorysu ofertowego Wykonawcy – w przypadku braku właściwych cen Wykonawca kalkulując cenę jednostkową przyjmuje ceny materiałów wg cen zakupu i pracy sprzętu wg faktycznie poniesionych kosztów lecz nie wyższe niż średnie ceny materiałów i pracy sprzętu wg SECOCENBUDU dla rejonu podkarpackiego, dla kwartału poprzedzającego kwartał, w którym wykonywane są roboty.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lastRenderedPageBreak/>
        <w:t xml:space="preserve">IV.6) INFORMACJE ADMINISTRACYJNE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IV.6.1) Sposób udostępniania informacji o charakterze poufnym </w:t>
      </w:r>
      <w:r w:rsidRPr="005818A0">
        <w:rPr>
          <w:rFonts w:ascii="Times New Roman" w:eastAsia="Times New Roman" w:hAnsi="Times New Roman" w:cs="Times New Roman"/>
          <w:i/>
          <w:iCs/>
          <w:szCs w:val="24"/>
          <w:lang w:eastAsia="pl-PL"/>
        </w:rPr>
        <w:t xml:space="preserve">(jeżeli dotyczy):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Środki służące ochronie informacji o charakterze poufnym</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IV.6.2) Termin składania ofert lub wniosków o dopuszczenie do udziału w postępowaniu: </w:t>
      </w:r>
      <w:r w:rsidRPr="005818A0">
        <w:rPr>
          <w:rFonts w:ascii="Times New Roman" w:eastAsia="Times New Roman" w:hAnsi="Times New Roman" w:cs="Times New Roman"/>
          <w:szCs w:val="24"/>
          <w:lang w:eastAsia="pl-PL"/>
        </w:rPr>
        <w:br/>
        <w:t xml:space="preserve">Data: 2020-06-25, godzina: 10:00, </w:t>
      </w:r>
      <w:r w:rsidRPr="005818A0">
        <w:rPr>
          <w:rFonts w:ascii="Times New Roman" w:eastAsia="Times New Roman" w:hAnsi="Times New Roman" w:cs="Times New Roman"/>
          <w:szCs w:val="24"/>
          <w:lang w:eastAsia="pl-PL"/>
        </w:rPr>
        <w:br/>
        <w:t xml:space="preserve">Skrócenie terminu składania wniosków, ze względu na pilną potrzebę udzielenia zamówienia (przetarg nieograniczony, przetarg ograniczony, negocjacje z ogłoszeniem): </w:t>
      </w:r>
      <w:r w:rsidRPr="005818A0">
        <w:rPr>
          <w:rFonts w:ascii="Times New Roman" w:eastAsia="Times New Roman" w:hAnsi="Times New Roman" w:cs="Times New Roman"/>
          <w:szCs w:val="24"/>
          <w:lang w:eastAsia="pl-PL"/>
        </w:rPr>
        <w:br/>
        <w:t xml:space="preserve">Nie </w:t>
      </w:r>
      <w:r w:rsidRPr="005818A0">
        <w:rPr>
          <w:rFonts w:ascii="Times New Roman" w:eastAsia="Times New Roman" w:hAnsi="Times New Roman" w:cs="Times New Roman"/>
          <w:szCs w:val="24"/>
          <w:lang w:eastAsia="pl-PL"/>
        </w:rPr>
        <w:br/>
        <w:t xml:space="preserve">Wskazać powody: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szCs w:val="24"/>
          <w:lang w:eastAsia="pl-PL"/>
        </w:rPr>
        <w:br/>
        <w:t xml:space="preserve">Język lub języki, w jakich mogą być sporządzane oferty lub wnioski o dopuszczenie do udziału w postępowaniu </w:t>
      </w:r>
      <w:r w:rsidRPr="005818A0">
        <w:rPr>
          <w:rFonts w:ascii="Times New Roman" w:eastAsia="Times New Roman" w:hAnsi="Times New Roman" w:cs="Times New Roman"/>
          <w:szCs w:val="24"/>
          <w:lang w:eastAsia="pl-PL"/>
        </w:rPr>
        <w:br/>
        <w:t xml:space="preserve">&gt; Polski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 xml:space="preserve">IV.6.3) Termin związania ofertą: </w:t>
      </w:r>
      <w:r w:rsidRPr="005818A0">
        <w:rPr>
          <w:rFonts w:ascii="Times New Roman" w:eastAsia="Times New Roman" w:hAnsi="Times New Roman" w:cs="Times New Roman"/>
          <w:szCs w:val="24"/>
          <w:lang w:eastAsia="pl-PL"/>
        </w:rPr>
        <w:t>do: okres w dniach</w:t>
      </w:r>
      <w:bookmarkStart w:id="0" w:name="_GoBack"/>
      <w:bookmarkEnd w:id="0"/>
      <w:r w:rsidRPr="005818A0">
        <w:rPr>
          <w:rFonts w:ascii="Times New Roman" w:eastAsia="Times New Roman" w:hAnsi="Times New Roman" w:cs="Times New Roman"/>
          <w:szCs w:val="24"/>
          <w:lang w:eastAsia="pl-PL"/>
        </w:rPr>
        <w:t xml:space="preserve">: 30 (od ostatecznego terminu składania ofert)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IV.6.4) Przewiduje się unieważnienie postępowania o udzielenie zamówienia, w przypadku nieprzyznania środków, które miały być przeznaczone na sfinansowanie całości lub części zamówienia:</w:t>
      </w:r>
      <w:r w:rsidRPr="005818A0">
        <w:rPr>
          <w:rFonts w:ascii="Times New Roman" w:eastAsia="Times New Roman" w:hAnsi="Times New Roman" w:cs="Times New Roman"/>
          <w:szCs w:val="24"/>
          <w:lang w:eastAsia="pl-PL"/>
        </w:rPr>
        <w:t xml:space="preserve"> Nie </w:t>
      </w:r>
      <w:r w:rsidRPr="005818A0">
        <w:rPr>
          <w:rFonts w:ascii="Times New Roman" w:eastAsia="Times New Roman" w:hAnsi="Times New Roman" w:cs="Times New Roman"/>
          <w:szCs w:val="24"/>
          <w:lang w:eastAsia="pl-PL"/>
        </w:rPr>
        <w:br/>
      </w:r>
      <w:r w:rsidRPr="005818A0">
        <w:rPr>
          <w:rFonts w:ascii="Times New Roman" w:eastAsia="Times New Roman" w:hAnsi="Times New Roman" w:cs="Times New Roman"/>
          <w:b/>
          <w:bCs/>
          <w:szCs w:val="24"/>
          <w:lang w:eastAsia="pl-PL"/>
        </w:rPr>
        <w:t>IV.6.5) Informacje dodatkowe:</w:t>
      </w:r>
      <w:r w:rsidRPr="005818A0">
        <w:rPr>
          <w:rFonts w:ascii="Times New Roman" w:eastAsia="Times New Roman" w:hAnsi="Times New Roman" w:cs="Times New Roman"/>
          <w:szCs w:val="24"/>
          <w:lang w:eastAsia="pl-PL"/>
        </w:rPr>
        <w:t xml:space="preserve"> </w:t>
      </w:r>
      <w:r w:rsidRPr="005818A0">
        <w:rPr>
          <w:rFonts w:ascii="Times New Roman" w:eastAsia="Times New Roman" w:hAnsi="Times New Roman" w:cs="Times New Roman"/>
          <w:szCs w:val="24"/>
          <w:lang w:eastAsia="pl-PL"/>
        </w:rPr>
        <w:br/>
      </w:r>
    </w:p>
    <w:p w:rsidR="005818A0" w:rsidRPr="005818A0" w:rsidRDefault="005818A0" w:rsidP="005818A0">
      <w:pPr>
        <w:spacing w:after="0" w:line="240" w:lineRule="auto"/>
        <w:jc w:val="center"/>
        <w:rPr>
          <w:rFonts w:ascii="Times New Roman" w:eastAsia="Times New Roman" w:hAnsi="Times New Roman" w:cs="Times New Roman"/>
          <w:szCs w:val="24"/>
          <w:lang w:eastAsia="pl-PL"/>
        </w:rPr>
      </w:pPr>
      <w:r w:rsidRPr="005818A0">
        <w:rPr>
          <w:rFonts w:ascii="Times New Roman" w:eastAsia="Times New Roman" w:hAnsi="Times New Roman" w:cs="Times New Roman"/>
          <w:szCs w:val="24"/>
          <w:u w:val="single"/>
          <w:lang w:eastAsia="pl-PL"/>
        </w:rPr>
        <w:t xml:space="preserve">ZAŁĄCZNIK I - INFORMACJE DOTYCZĄCE OFERT CZĘŚCIOWYCH </w:t>
      </w:r>
    </w:p>
    <w:p w:rsidR="00A8518F" w:rsidRPr="005818A0" w:rsidRDefault="00A8518F">
      <w:pPr>
        <w:rPr>
          <w:sz w:val="20"/>
        </w:rPr>
      </w:pPr>
    </w:p>
    <w:p w:rsidR="005818A0" w:rsidRPr="005818A0" w:rsidRDefault="005818A0">
      <w:pPr>
        <w:rPr>
          <w:sz w:val="20"/>
        </w:rPr>
      </w:pPr>
    </w:p>
    <w:sectPr w:rsidR="005818A0" w:rsidRPr="00581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A0"/>
    <w:rsid w:val="005818A0"/>
    <w:rsid w:val="00A851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D2270-6611-4665-8D5F-415DCD2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959423">
      <w:bodyDiv w:val="1"/>
      <w:marLeft w:val="0"/>
      <w:marRight w:val="0"/>
      <w:marTop w:val="0"/>
      <w:marBottom w:val="0"/>
      <w:divBdr>
        <w:top w:val="none" w:sz="0" w:space="0" w:color="auto"/>
        <w:left w:val="none" w:sz="0" w:space="0" w:color="auto"/>
        <w:bottom w:val="none" w:sz="0" w:space="0" w:color="auto"/>
        <w:right w:val="none" w:sz="0" w:space="0" w:color="auto"/>
      </w:divBdr>
      <w:divsChild>
        <w:div w:id="50622086">
          <w:marLeft w:val="0"/>
          <w:marRight w:val="0"/>
          <w:marTop w:val="0"/>
          <w:marBottom w:val="0"/>
          <w:divBdr>
            <w:top w:val="none" w:sz="0" w:space="0" w:color="auto"/>
            <w:left w:val="none" w:sz="0" w:space="0" w:color="auto"/>
            <w:bottom w:val="none" w:sz="0" w:space="0" w:color="auto"/>
            <w:right w:val="none" w:sz="0" w:space="0" w:color="auto"/>
          </w:divBdr>
          <w:divsChild>
            <w:div w:id="1183662624">
              <w:marLeft w:val="0"/>
              <w:marRight w:val="0"/>
              <w:marTop w:val="0"/>
              <w:marBottom w:val="0"/>
              <w:divBdr>
                <w:top w:val="none" w:sz="0" w:space="0" w:color="auto"/>
                <w:left w:val="none" w:sz="0" w:space="0" w:color="auto"/>
                <w:bottom w:val="none" w:sz="0" w:space="0" w:color="auto"/>
                <w:right w:val="none" w:sz="0" w:space="0" w:color="auto"/>
              </w:divBdr>
            </w:div>
            <w:div w:id="1855456691">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sChild>
                <w:div w:id="477575138">
                  <w:marLeft w:val="0"/>
                  <w:marRight w:val="0"/>
                  <w:marTop w:val="0"/>
                  <w:marBottom w:val="0"/>
                  <w:divBdr>
                    <w:top w:val="none" w:sz="0" w:space="0" w:color="auto"/>
                    <w:left w:val="none" w:sz="0" w:space="0" w:color="auto"/>
                    <w:bottom w:val="none" w:sz="0" w:space="0" w:color="auto"/>
                    <w:right w:val="none" w:sz="0" w:space="0" w:color="auto"/>
                  </w:divBdr>
                </w:div>
              </w:divsChild>
            </w:div>
            <w:div w:id="1708993684">
              <w:marLeft w:val="0"/>
              <w:marRight w:val="0"/>
              <w:marTop w:val="0"/>
              <w:marBottom w:val="0"/>
              <w:divBdr>
                <w:top w:val="none" w:sz="0" w:space="0" w:color="auto"/>
                <w:left w:val="none" w:sz="0" w:space="0" w:color="auto"/>
                <w:bottom w:val="none" w:sz="0" w:space="0" w:color="auto"/>
                <w:right w:val="none" w:sz="0" w:space="0" w:color="auto"/>
              </w:divBdr>
              <w:divsChild>
                <w:div w:id="1227031902">
                  <w:marLeft w:val="0"/>
                  <w:marRight w:val="0"/>
                  <w:marTop w:val="0"/>
                  <w:marBottom w:val="0"/>
                  <w:divBdr>
                    <w:top w:val="none" w:sz="0" w:space="0" w:color="auto"/>
                    <w:left w:val="none" w:sz="0" w:space="0" w:color="auto"/>
                    <w:bottom w:val="none" w:sz="0" w:space="0" w:color="auto"/>
                    <w:right w:val="none" w:sz="0" w:space="0" w:color="auto"/>
                  </w:divBdr>
                </w:div>
              </w:divsChild>
            </w:div>
            <w:div w:id="916356697">
              <w:marLeft w:val="0"/>
              <w:marRight w:val="0"/>
              <w:marTop w:val="0"/>
              <w:marBottom w:val="0"/>
              <w:divBdr>
                <w:top w:val="none" w:sz="0" w:space="0" w:color="auto"/>
                <w:left w:val="none" w:sz="0" w:space="0" w:color="auto"/>
                <w:bottom w:val="none" w:sz="0" w:space="0" w:color="auto"/>
                <w:right w:val="none" w:sz="0" w:space="0" w:color="auto"/>
              </w:divBdr>
              <w:divsChild>
                <w:div w:id="1317101012">
                  <w:marLeft w:val="0"/>
                  <w:marRight w:val="0"/>
                  <w:marTop w:val="0"/>
                  <w:marBottom w:val="0"/>
                  <w:divBdr>
                    <w:top w:val="none" w:sz="0" w:space="0" w:color="auto"/>
                    <w:left w:val="none" w:sz="0" w:space="0" w:color="auto"/>
                    <w:bottom w:val="none" w:sz="0" w:space="0" w:color="auto"/>
                    <w:right w:val="none" w:sz="0" w:space="0" w:color="auto"/>
                  </w:divBdr>
                </w:div>
                <w:div w:id="733117649">
                  <w:marLeft w:val="0"/>
                  <w:marRight w:val="0"/>
                  <w:marTop w:val="0"/>
                  <w:marBottom w:val="0"/>
                  <w:divBdr>
                    <w:top w:val="none" w:sz="0" w:space="0" w:color="auto"/>
                    <w:left w:val="none" w:sz="0" w:space="0" w:color="auto"/>
                    <w:bottom w:val="none" w:sz="0" w:space="0" w:color="auto"/>
                    <w:right w:val="none" w:sz="0" w:space="0" w:color="auto"/>
                  </w:divBdr>
                </w:div>
                <w:div w:id="379985566">
                  <w:marLeft w:val="0"/>
                  <w:marRight w:val="0"/>
                  <w:marTop w:val="0"/>
                  <w:marBottom w:val="0"/>
                  <w:divBdr>
                    <w:top w:val="none" w:sz="0" w:space="0" w:color="auto"/>
                    <w:left w:val="none" w:sz="0" w:space="0" w:color="auto"/>
                    <w:bottom w:val="none" w:sz="0" w:space="0" w:color="auto"/>
                    <w:right w:val="none" w:sz="0" w:space="0" w:color="auto"/>
                  </w:divBdr>
                </w:div>
                <w:div w:id="635333808">
                  <w:marLeft w:val="0"/>
                  <w:marRight w:val="0"/>
                  <w:marTop w:val="0"/>
                  <w:marBottom w:val="0"/>
                  <w:divBdr>
                    <w:top w:val="none" w:sz="0" w:space="0" w:color="auto"/>
                    <w:left w:val="none" w:sz="0" w:space="0" w:color="auto"/>
                    <w:bottom w:val="none" w:sz="0" w:space="0" w:color="auto"/>
                    <w:right w:val="none" w:sz="0" w:space="0" w:color="auto"/>
                  </w:divBdr>
                </w:div>
              </w:divsChild>
            </w:div>
            <w:div w:id="536510062">
              <w:marLeft w:val="0"/>
              <w:marRight w:val="0"/>
              <w:marTop w:val="0"/>
              <w:marBottom w:val="0"/>
              <w:divBdr>
                <w:top w:val="none" w:sz="0" w:space="0" w:color="auto"/>
                <w:left w:val="none" w:sz="0" w:space="0" w:color="auto"/>
                <w:bottom w:val="none" w:sz="0" w:space="0" w:color="auto"/>
                <w:right w:val="none" w:sz="0" w:space="0" w:color="auto"/>
              </w:divBdr>
              <w:divsChild>
                <w:div w:id="1496873185">
                  <w:marLeft w:val="0"/>
                  <w:marRight w:val="0"/>
                  <w:marTop w:val="0"/>
                  <w:marBottom w:val="0"/>
                  <w:divBdr>
                    <w:top w:val="none" w:sz="0" w:space="0" w:color="auto"/>
                    <w:left w:val="none" w:sz="0" w:space="0" w:color="auto"/>
                    <w:bottom w:val="none" w:sz="0" w:space="0" w:color="auto"/>
                    <w:right w:val="none" w:sz="0" w:space="0" w:color="auto"/>
                  </w:divBdr>
                </w:div>
                <w:div w:id="2129741788">
                  <w:marLeft w:val="0"/>
                  <w:marRight w:val="0"/>
                  <w:marTop w:val="0"/>
                  <w:marBottom w:val="0"/>
                  <w:divBdr>
                    <w:top w:val="none" w:sz="0" w:space="0" w:color="auto"/>
                    <w:left w:val="none" w:sz="0" w:space="0" w:color="auto"/>
                    <w:bottom w:val="none" w:sz="0" w:space="0" w:color="auto"/>
                    <w:right w:val="none" w:sz="0" w:space="0" w:color="auto"/>
                  </w:divBdr>
                </w:div>
                <w:div w:id="1919292964">
                  <w:marLeft w:val="0"/>
                  <w:marRight w:val="0"/>
                  <w:marTop w:val="0"/>
                  <w:marBottom w:val="0"/>
                  <w:divBdr>
                    <w:top w:val="none" w:sz="0" w:space="0" w:color="auto"/>
                    <w:left w:val="none" w:sz="0" w:space="0" w:color="auto"/>
                    <w:bottom w:val="none" w:sz="0" w:space="0" w:color="auto"/>
                    <w:right w:val="none" w:sz="0" w:space="0" w:color="auto"/>
                  </w:divBdr>
                </w:div>
                <w:div w:id="60257774">
                  <w:marLeft w:val="0"/>
                  <w:marRight w:val="0"/>
                  <w:marTop w:val="0"/>
                  <w:marBottom w:val="0"/>
                  <w:divBdr>
                    <w:top w:val="none" w:sz="0" w:space="0" w:color="auto"/>
                    <w:left w:val="none" w:sz="0" w:space="0" w:color="auto"/>
                    <w:bottom w:val="none" w:sz="0" w:space="0" w:color="auto"/>
                    <w:right w:val="none" w:sz="0" w:space="0" w:color="auto"/>
                  </w:divBdr>
                </w:div>
                <w:div w:id="1566260786">
                  <w:marLeft w:val="0"/>
                  <w:marRight w:val="0"/>
                  <w:marTop w:val="0"/>
                  <w:marBottom w:val="0"/>
                  <w:divBdr>
                    <w:top w:val="none" w:sz="0" w:space="0" w:color="auto"/>
                    <w:left w:val="none" w:sz="0" w:space="0" w:color="auto"/>
                    <w:bottom w:val="none" w:sz="0" w:space="0" w:color="auto"/>
                    <w:right w:val="none" w:sz="0" w:space="0" w:color="auto"/>
                  </w:divBdr>
                </w:div>
                <w:div w:id="371927230">
                  <w:marLeft w:val="0"/>
                  <w:marRight w:val="0"/>
                  <w:marTop w:val="0"/>
                  <w:marBottom w:val="0"/>
                  <w:divBdr>
                    <w:top w:val="none" w:sz="0" w:space="0" w:color="auto"/>
                    <w:left w:val="none" w:sz="0" w:space="0" w:color="auto"/>
                    <w:bottom w:val="none" w:sz="0" w:space="0" w:color="auto"/>
                    <w:right w:val="none" w:sz="0" w:space="0" w:color="auto"/>
                  </w:divBdr>
                </w:div>
                <w:div w:id="496842703">
                  <w:marLeft w:val="0"/>
                  <w:marRight w:val="0"/>
                  <w:marTop w:val="0"/>
                  <w:marBottom w:val="0"/>
                  <w:divBdr>
                    <w:top w:val="none" w:sz="0" w:space="0" w:color="auto"/>
                    <w:left w:val="none" w:sz="0" w:space="0" w:color="auto"/>
                    <w:bottom w:val="none" w:sz="0" w:space="0" w:color="auto"/>
                    <w:right w:val="none" w:sz="0" w:space="0" w:color="auto"/>
                  </w:divBdr>
                </w:div>
              </w:divsChild>
            </w:div>
            <w:div w:id="766773951">
              <w:marLeft w:val="0"/>
              <w:marRight w:val="0"/>
              <w:marTop w:val="0"/>
              <w:marBottom w:val="0"/>
              <w:divBdr>
                <w:top w:val="none" w:sz="0" w:space="0" w:color="auto"/>
                <w:left w:val="none" w:sz="0" w:space="0" w:color="auto"/>
                <w:bottom w:val="none" w:sz="0" w:space="0" w:color="auto"/>
                <w:right w:val="none" w:sz="0" w:space="0" w:color="auto"/>
              </w:divBdr>
              <w:divsChild>
                <w:div w:id="1665818925">
                  <w:marLeft w:val="0"/>
                  <w:marRight w:val="0"/>
                  <w:marTop w:val="0"/>
                  <w:marBottom w:val="0"/>
                  <w:divBdr>
                    <w:top w:val="none" w:sz="0" w:space="0" w:color="auto"/>
                    <w:left w:val="none" w:sz="0" w:space="0" w:color="auto"/>
                    <w:bottom w:val="none" w:sz="0" w:space="0" w:color="auto"/>
                    <w:right w:val="none" w:sz="0" w:space="0" w:color="auto"/>
                  </w:divBdr>
                </w:div>
                <w:div w:id="1853373132">
                  <w:marLeft w:val="0"/>
                  <w:marRight w:val="0"/>
                  <w:marTop w:val="0"/>
                  <w:marBottom w:val="0"/>
                  <w:divBdr>
                    <w:top w:val="none" w:sz="0" w:space="0" w:color="auto"/>
                    <w:left w:val="none" w:sz="0" w:space="0" w:color="auto"/>
                    <w:bottom w:val="none" w:sz="0" w:space="0" w:color="auto"/>
                    <w:right w:val="none" w:sz="0" w:space="0" w:color="auto"/>
                  </w:divBdr>
                </w:div>
              </w:divsChild>
            </w:div>
            <w:div w:id="1153908417">
              <w:marLeft w:val="0"/>
              <w:marRight w:val="0"/>
              <w:marTop w:val="0"/>
              <w:marBottom w:val="0"/>
              <w:divBdr>
                <w:top w:val="none" w:sz="0" w:space="0" w:color="auto"/>
                <w:left w:val="none" w:sz="0" w:space="0" w:color="auto"/>
                <w:bottom w:val="none" w:sz="0" w:space="0" w:color="auto"/>
                <w:right w:val="none" w:sz="0" w:space="0" w:color="auto"/>
              </w:divBdr>
              <w:divsChild>
                <w:div w:id="1079474969">
                  <w:marLeft w:val="0"/>
                  <w:marRight w:val="0"/>
                  <w:marTop w:val="0"/>
                  <w:marBottom w:val="0"/>
                  <w:divBdr>
                    <w:top w:val="none" w:sz="0" w:space="0" w:color="auto"/>
                    <w:left w:val="none" w:sz="0" w:space="0" w:color="auto"/>
                    <w:bottom w:val="none" w:sz="0" w:space="0" w:color="auto"/>
                    <w:right w:val="none" w:sz="0" w:space="0" w:color="auto"/>
                  </w:divBdr>
                </w:div>
                <w:div w:id="756485581">
                  <w:marLeft w:val="0"/>
                  <w:marRight w:val="0"/>
                  <w:marTop w:val="0"/>
                  <w:marBottom w:val="0"/>
                  <w:divBdr>
                    <w:top w:val="none" w:sz="0" w:space="0" w:color="auto"/>
                    <w:left w:val="none" w:sz="0" w:space="0" w:color="auto"/>
                    <w:bottom w:val="none" w:sz="0" w:space="0" w:color="auto"/>
                    <w:right w:val="none" w:sz="0" w:space="0" w:color="auto"/>
                  </w:divBdr>
                </w:div>
                <w:div w:id="244801435">
                  <w:marLeft w:val="0"/>
                  <w:marRight w:val="0"/>
                  <w:marTop w:val="0"/>
                  <w:marBottom w:val="0"/>
                  <w:divBdr>
                    <w:top w:val="none" w:sz="0" w:space="0" w:color="auto"/>
                    <w:left w:val="none" w:sz="0" w:space="0" w:color="auto"/>
                    <w:bottom w:val="none" w:sz="0" w:space="0" w:color="auto"/>
                    <w:right w:val="none" w:sz="0" w:space="0" w:color="auto"/>
                  </w:divBdr>
                </w:div>
                <w:div w:id="1527409151">
                  <w:marLeft w:val="0"/>
                  <w:marRight w:val="0"/>
                  <w:marTop w:val="0"/>
                  <w:marBottom w:val="0"/>
                  <w:divBdr>
                    <w:top w:val="none" w:sz="0" w:space="0" w:color="auto"/>
                    <w:left w:val="none" w:sz="0" w:space="0" w:color="auto"/>
                    <w:bottom w:val="none" w:sz="0" w:space="0" w:color="auto"/>
                    <w:right w:val="none" w:sz="0" w:space="0" w:color="auto"/>
                  </w:divBdr>
                </w:div>
                <w:div w:id="205146366">
                  <w:marLeft w:val="0"/>
                  <w:marRight w:val="0"/>
                  <w:marTop w:val="0"/>
                  <w:marBottom w:val="0"/>
                  <w:divBdr>
                    <w:top w:val="none" w:sz="0" w:space="0" w:color="auto"/>
                    <w:left w:val="none" w:sz="0" w:space="0" w:color="auto"/>
                    <w:bottom w:val="none" w:sz="0" w:space="0" w:color="auto"/>
                    <w:right w:val="none" w:sz="0" w:space="0" w:color="auto"/>
                  </w:divBdr>
                </w:div>
              </w:divsChild>
            </w:div>
            <w:div w:id="1465465690">
              <w:marLeft w:val="0"/>
              <w:marRight w:val="0"/>
              <w:marTop w:val="0"/>
              <w:marBottom w:val="0"/>
              <w:divBdr>
                <w:top w:val="none" w:sz="0" w:space="0" w:color="auto"/>
                <w:left w:val="none" w:sz="0" w:space="0" w:color="auto"/>
                <w:bottom w:val="none" w:sz="0" w:space="0" w:color="auto"/>
                <w:right w:val="none" w:sz="0" w:space="0" w:color="auto"/>
              </w:divBdr>
              <w:divsChild>
                <w:div w:id="395397310">
                  <w:marLeft w:val="0"/>
                  <w:marRight w:val="0"/>
                  <w:marTop w:val="0"/>
                  <w:marBottom w:val="0"/>
                  <w:divBdr>
                    <w:top w:val="none" w:sz="0" w:space="0" w:color="auto"/>
                    <w:left w:val="none" w:sz="0" w:space="0" w:color="auto"/>
                    <w:bottom w:val="none" w:sz="0" w:space="0" w:color="auto"/>
                    <w:right w:val="none" w:sz="0" w:space="0" w:color="auto"/>
                  </w:divBdr>
                </w:div>
                <w:div w:id="1221401840">
                  <w:marLeft w:val="0"/>
                  <w:marRight w:val="0"/>
                  <w:marTop w:val="0"/>
                  <w:marBottom w:val="0"/>
                  <w:divBdr>
                    <w:top w:val="none" w:sz="0" w:space="0" w:color="auto"/>
                    <w:left w:val="none" w:sz="0" w:space="0" w:color="auto"/>
                    <w:bottom w:val="none" w:sz="0" w:space="0" w:color="auto"/>
                    <w:right w:val="none" w:sz="0" w:space="0" w:color="auto"/>
                  </w:divBdr>
                </w:div>
                <w:div w:id="845827375">
                  <w:marLeft w:val="0"/>
                  <w:marRight w:val="0"/>
                  <w:marTop w:val="0"/>
                  <w:marBottom w:val="0"/>
                  <w:divBdr>
                    <w:top w:val="none" w:sz="0" w:space="0" w:color="auto"/>
                    <w:left w:val="none" w:sz="0" w:space="0" w:color="auto"/>
                    <w:bottom w:val="none" w:sz="0" w:space="0" w:color="auto"/>
                    <w:right w:val="none" w:sz="0" w:space="0" w:color="auto"/>
                  </w:divBdr>
                </w:div>
                <w:div w:id="607733518">
                  <w:marLeft w:val="0"/>
                  <w:marRight w:val="0"/>
                  <w:marTop w:val="0"/>
                  <w:marBottom w:val="0"/>
                  <w:divBdr>
                    <w:top w:val="none" w:sz="0" w:space="0" w:color="auto"/>
                    <w:left w:val="none" w:sz="0" w:space="0" w:color="auto"/>
                    <w:bottom w:val="none" w:sz="0" w:space="0" w:color="auto"/>
                    <w:right w:val="none" w:sz="0" w:space="0" w:color="auto"/>
                  </w:divBdr>
                </w:div>
                <w:div w:id="2110856768">
                  <w:marLeft w:val="0"/>
                  <w:marRight w:val="0"/>
                  <w:marTop w:val="0"/>
                  <w:marBottom w:val="0"/>
                  <w:divBdr>
                    <w:top w:val="none" w:sz="0" w:space="0" w:color="auto"/>
                    <w:left w:val="none" w:sz="0" w:space="0" w:color="auto"/>
                    <w:bottom w:val="none" w:sz="0" w:space="0" w:color="auto"/>
                    <w:right w:val="none" w:sz="0" w:space="0" w:color="auto"/>
                  </w:divBdr>
                </w:div>
                <w:div w:id="325713943">
                  <w:marLeft w:val="0"/>
                  <w:marRight w:val="0"/>
                  <w:marTop w:val="0"/>
                  <w:marBottom w:val="0"/>
                  <w:divBdr>
                    <w:top w:val="none" w:sz="0" w:space="0" w:color="auto"/>
                    <w:left w:val="none" w:sz="0" w:space="0" w:color="auto"/>
                    <w:bottom w:val="none" w:sz="0" w:space="0" w:color="auto"/>
                    <w:right w:val="none" w:sz="0" w:space="0" w:color="auto"/>
                  </w:divBdr>
                </w:div>
                <w:div w:id="1950428852">
                  <w:marLeft w:val="0"/>
                  <w:marRight w:val="0"/>
                  <w:marTop w:val="0"/>
                  <w:marBottom w:val="0"/>
                  <w:divBdr>
                    <w:top w:val="none" w:sz="0" w:space="0" w:color="auto"/>
                    <w:left w:val="none" w:sz="0" w:space="0" w:color="auto"/>
                    <w:bottom w:val="none" w:sz="0" w:space="0" w:color="auto"/>
                    <w:right w:val="none" w:sz="0" w:space="0" w:color="auto"/>
                  </w:divBdr>
                </w:div>
                <w:div w:id="11885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23032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Obloj</dc:creator>
  <cp:keywords/>
  <dc:description/>
  <cp:lastModifiedBy>Janusz Obloj</cp:lastModifiedBy>
  <cp:revision>1</cp:revision>
  <dcterms:created xsi:type="dcterms:W3CDTF">2020-06-10T12:58:00Z</dcterms:created>
  <dcterms:modified xsi:type="dcterms:W3CDTF">2020-06-10T12:58:00Z</dcterms:modified>
</cp:coreProperties>
</file>