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37" w:rsidRPr="00357395" w:rsidRDefault="00A10637" w:rsidP="00A106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7395">
        <w:rPr>
          <w:rFonts w:ascii="Times New Roman" w:hAnsi="Times New Roman" w:cs="Times New Roman"/>
          <w:bCs/>
          <w:sz w:val="24"/>
          <w:szCs w:val="24"/>
        </w:rPr>
        <w:t>Projekt</w:t>
      </w:r>
    </w:p>
    <w:p w:rsidR="00A10637" w:rsidRPr="00357395" w:rsidRDefault="00A10637" w:rsidP="00A106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395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60780C">
        <w:rPr>
          <w:rFonts w:ascii="Times New Roman" w:hAnsi="Times New Roman" w:cs="Times New Roman"/>
          <w:b/>
          <w:bCs/>
          <w:sz w:val="24"/>
          <w:szCs w:val="24"/>
        </w:rPr>
        <w:t>XXVII.169.2021</w:t>
      </w:r>
    </w:p>
    <w:p w:rsidR="00A10637" w:rsidRPr="00357395" w:rsidRDefault="00A10637" w:rsidP="00A106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395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A10637" w:rsidRPr="00357395" w:rsidRDefault="00A10637" w:rsidP="00A106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37" w:rsidRPr="00357395" w:rsidRDefault="00A10637" w:rsidP="00A106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395">
        <w:rPr>
          <w:rFonts w:ascii="Times New Roman" w:hAnsi="Times New Roman" w:cs="Times New Roman"/>
          <w:sz w:val="24"/>
          <w:szCs w:val="24"/>
        </w:rPr>
        <w:t xml:space="preserve">z dnia </w:t>
      </w:r>
      <w:r w:rsidR="0060780C">
        <w:rPr>
          <w:rFonts w:ascii="Times New Roman" w:hAnsi="Times New Roman" w:cs="Times New Roman"/>
          <w:sz w:val="24"/>
          <w:szCs w:val="24"/>
        </w:rPr>
        <w:t>02 czerwca 2021 roku</w:t>
      </w:r>
    </w:p>
    <w:p w:rsidR="00A10637" w:rsidRPr="00357395" w:rsidRDefault="00A10637" w:rsidP="00A1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637" w:rsidRPr="00357395" w:rsidRDefault="00A10637" w:rsidP="00A1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395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bookmarkStart w:id="0" w:name="_GoBack"/>
      <w:r w:rsidRPr="00357395">
        <w:rPr>
          <w:rFonts w:ascii="Times New Roman" w:hAnsi="Times New Roman" w:cs="Times New Roman"/>
          <w:b/>
          <w:bCs/>
          <w:sz w:val="24"/>
          <w:szCs w:val="24"/>
        </w:rPr>
        <w:t xml:space="preserve">niedochodzenia należności o charakterze cywilnoprawnym oraz rekompensaty za koszty odzyskiwania należności przypadających Gminie </w:t>
      </w:r>
      <w:r w:rsidR="00237C12" w:rsidRPr="00357395">
        <w:rPr>
          <w:rFonts w:ascii="Times New Roman" w:hAnsi="Times New Roman" w:cs="Times New Roman"/>
          <w:b/>
          <w:bCs/>
          <w:sz w:val="24"/>
          <w:szCs w:val="24"/>
        </w:rPr>
        <w:t>Domaradz</w:t>
      </w:r>
      <w:r w:rsidR="0049061C">
        <w:rPr>
          <w:rFonts w:ascii="Times New Roman" w:hAnsi="Times New Roman" w:cs="Times New Roman"/>
          <w:b/>
          <w:bCs/>
          <w:sz w:val="24"/>
          <w:szCs w:val="24"/>
        </w:rPr>
        <w:t xml:space="preserve"> lub jej jednostkom organizacyjnym</w:t>
      </w:r>
    </w:p>
    <w:bookmarkEnd w:id="0"/>
    <w:p w:rsidR="00A10637" w:rsidRPr="00357395" w:rsidRDefault="00A10637" w:rsidP="00A1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12" w:rsidRPr="00357395" w:rsidRDefault="00A10637" w:rsidP="00824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395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2020</w:t>
      </w:r>
      <w:r w:rsidR="00237C12" w:rsidRPr="00357395">
        <w:rPr>
          <w:rFonts w:ascii="Times New Roman" w:hAnsi="Times New Roman" w:cs="Times New Roman"/>
          <w:sz w:val="24"/>
          <w:szCs w:val="24"/>
        </w:rPr>
        <w:t xml:space="preserve"> </w:t>
      </w:r>
      <w:r w:rsidRPr="00357395">
        <w:rPr>
          <w:rFonts w:ascii="Times New Roman" w:hAnsi="Times New Roman" w:cs="Times New Roman"/>
          <w:sz w:val="24"/>
          <w:szCs w:val="24"/>
        </w:rPr>
        <w:t>r. poz. 713 z póź.zm.) oraz art. 59a ust. 1 ustawy z dnia 27 sierpnia 2009 r. o finansach publicznych (Dz.U. z 2021 r. poz. 305) w związku z art. 10 ust. 1 ustawy z dnia 8 marca 2013 r. o przeciwdziałaniu nadmiernym opóźnieniom w transakcjach handlowych (</w:t>
      </w:r>
      <w:r w:rsidR="00237C12" w:rsidRPr="00357395">
        <w:rPr>
          <w:rFonts w:ascii="Times New Roman" w:hAnsi="Times New Roman" w:cs="Times New Roman"/>
          <w:sz w:val="24"/>
          <w:szCs w:val="24"/>
        </w:rPr>
        <w:t>Dz.U. z 2021 r. poz. 424)</w:t>
      </w:r>
    </w:p>
    <w:p w:rsidR="00237C12" w:rsidRPr="00357395" w:rsidRDefault="00237C12" w:rsidP="00A1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637" w:rsidRPr="00357395" w:rsidRDefault="00A10637" w:rsidP="0023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395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237C12" w:rsidRPr="00357395">
        <w:rPr>
          <w:rFonts w:ascii="Times New Roman" w:hAnsi="Times New Roman" w:cs="Times New Roman"/>
          <w:sz w:val="24"/>
          <w:szCs w:val="24"/>
        </w:rPr>
        <w:t>Domaradz</w:t>
      </w:r>
      <w:r w:rsidRPr="00357395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A10637" w:rsidRPr="00357395" w:rsidRDefault="00A10637" w:rsidP="00A1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0637" w:rsidRPr="00357395" w:rsidRDefault="00A10637" w:rsidP="0023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7395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A10637" w:rsidRPr="00357395" w:rsidRDefault="00A10637" w:rsidP="00A1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95">
        <w:rPr>
          <w:rFonts w:ascii="Times New Roman" w:hAnsi="Times New Roman" w:cs="Times New Roman"/>
          <w:sz w:val="24"/>
          <w:szCs w:val="24"/>
        </w:rPr>
        <w:t>Postanawia się:</w:t>
      </w:r>
    </w:p>
    <w:p w:rsidR="00A10637" w:rsidRPr="00357395" w:rsidRDefault="00A10637" w:rsidP="00A1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95">
        <w:rPr>
          <w:rFonts w:ascii="Times New Roman" w:hAnsi="Times New Roman" w:cs="Times New Roman"/>
          <w:sz w:val="24"/>
          <w:szCs w:val="24"/>
        </w:rPr>
        <w:t xml:space="preserve">1) nie dochodzić należności o charakterze cywilnoprawnym, przypadających Gminie </w:t>
      </w:r>
      <w:r w:rsidR="00237C12" w:rsidRPr="00357395">
        <w:rPr>
          <w:rFonts w:ascii="Times New Roman" w:hAnsi="Times New Roman" w:cs="Times New Roman"/>
          <w:sz w:val="24"/>
          <w:szCs w:val="24"/>
        </w:rPr>
        <w:t>Domaradz</w:t>
      </w:r>
      <w:r w:rsidRPr="00357395">
        <w:rPr>
          <w:rFonts w:ascii="Times New Roman" w:hAnsi="Times New Roman" w:cs="Times New Roman"/>
          <w:sz w:val="24"/>
          <w:szCs w:val="24"/>
        </w:rPr>
        <w:t xml:space="preserve"> lub jej</w:t>
      </w:r>
      <w:r w:rsidR="00237C12" w:rsidRPr="00357395">
        <w:rPr>
          <w:rFonts w:ascii="Times New Roman" w:hAnsi="Times New Roman" w:cs="Times New Roman"/>
          <w:sz w:val="24"/>
          <w:szCs w:val="24"/>
        </w:rPr>
        <w:t xml:space="preserve"> </w:t>
      </w:r>
      <w:r w:rsidRPr="00357395">
        <w:rPr>
          <w:rFonts w:ascii="Times New Roman" w:hAnsi="Times New Roman" w:cs="Times New Roman"/>
          <w:sz w:val="24"/>
          <w:szCs w:val="24"/>
        </w:rPr>
        <w:t>jednostkom organizacyjnym wymienionym w art. 9 pkt 3,</w:t>
      </w:r>
      <w:r w:rsidR="00D54203" w:rsidRPr="00357395">
        <w:rPr>
          <w:rFonts w:ascii="Times New Roman" w:hAnsi="Times New Roman" w:cs="Times New Roman"/>
          <w:sz w:val="24"/>
          <w:szCs w:val="24"/>
        </w:rPr>
        <w:t xml:space="preserve"> </w:t>
      </w:r>
      <w:r w:rsidRPr="00357395">
        <w:rPr>
          <w:rFonts w:ascii="Times New Roman" w:hAnsi="Times New Roman" w:cs="Times New Roman"/>
          <w:sz w:val="24"/>
          <w:szCs w:val="24"/>
        </w:rPr>
        <w:t>4 i 13 ustawy o finansach publicznych, których</w:t>
      </w:r>
      <w:r w:rsidR="00237C12" w:rsidRPr="00357395">
        <w:rPr>
          <w:rFonts w:ascii="Times New Roman" w:hAnsi="Times New Roman" w:cs="Times New Roman"/>
          <w:sz w:val="24"/>
          <w:szCs w:val="24"/>
        </w:rPr>
        <w:t xml:space="preserve"> </w:t>
      </w:r>
      <w:r w:rsidRPr="00357395">
        <w:rPr>
          <w:rFonts w:ascii="Times New Roman" w:hAnsi="Times New Roman" w:cs="Times New Roman"/>
          <w:sz w:val="24"/>
          <w:szCs w:val="24"/>
        </w:rPr>
        <w:t>kwota wraz z odsetkami nie przekracza 100 zł,</w:t>
      </w:r>
    </w:p>
    <w:p w:rsidR="00A10637" w:rsidRPr="00357395" w:rsidRDefault="00A10637" w:rsidP="00A1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95">
        <w:rPr>
          <w:rFonts w:ascii="Times New Roman" w:hAnsi="Times New Roman" w:cs="Times New Roman"/>
          <w:sz w:val="24"/>
          <w:szCs w:val="24"/>
        </w:rPr>
        <w:t>2) nie dochodzić należności</w:t>
      </w:r>
      <w:r w:rsidR="00FD21AA">
        <w:rPr>
          <w:rFonts w:ascii="Times New Roman" w:hAnsi="Times New Roman" w:cs="Times New Roman"/>
          <w:sz w:val="24"/>
          <w:szCs w:val="24"/>
        </w:rPr>
        <w:t>,</w:t>
      </w:r>
      <w:r w:rsidRPr="00357395">
        <w:rPr>
          <w:rFonts w:ascii="Times New Roman" w:hAnsi="Times New Roman" w:cs="Times New Roman"/>
          <w:sz w:val="24"/>
          <w:szCs w:val="24"/>
        </w:rPr>
        <w:t xml:space="preserve"> </w:t>
      </w:r>
      <w:r w:rsidR="00FD21AA" w:rsidRPr="00357395">
        <w:rPr>
          <w:rFonts w:ascii="Times New Roman" w:hAnsi="Times New Roman" w:cs="Times New Roman"/>
          <w:sz w:val="24"/>
          <w:szCs w:val="24"/>
        </w:rPr>
        <w:t xml:space="preserve">przypadających Gminie Domaradz lub jej jednostkom organizacyjnym wymienionym w art. 9 pkt 3, 4 i 13 ustawy o finansach publicznych </w:t>
      </w:r>
      <w:r w:rsidRPr="00357395">
        <w:rPr>
          <w:rFonts w:ascii="Times New Roman" w:hAnsi="Times New Roman" w:cs="Times New Roman"/>
          <w:sz w:val="24"/>
          <w:szCs w:val="24"/>
        </w:rPr>
        <w:t>z tytułu rekompensaty</w:t>
      </w:r>
      <w:r w:rsidR="00FD21AA">
        <w:rPr>
          <w:rFonts w:ascii="Times New Roman" w:hAnsi="Times New Roman" w:cs="Times New Roman"/>
          <w:sz w:val="24"/>
          <w:szCs w:val="24"/>
        </w:rPr>
        <w:t xml:space="preserve"> za koszty odzyskiwania należności</w:t>
      </w:r>
      <w:r w:rsidRPr="00357395">
        <w:rPr>
          <w:rFonts w:ascii="Times New Roman" w:hAnsi="Times New Roman" w:cs="Times New Roman"/>
          <w:sz w:val="24"/>
          <w:szCs w:val="24"/>
        </w:rPr>
        <w:t>,</w:t>
      </w:r>
      <w:r w:rsidR="00FD21AA">
        <w:rPr>
          <w:rFonts w:ascii="Times New Roman" w:hAnsi="Times New Roman" w:cs="Times New Roman"/>
          <w:sz w:val="24"/>
          <w:szCs w:val="24"/>
        </w:rPr>
        <w:t xml:space="preserve"> </w:t>
      </w:r>
      <w:r w:rsidRPr="00357395">
        <w:rPr>
          <w:rFonts w:ascii="Times New Roman" w:hAnsi="Times New Roman" w:cs="Times New Roman"/>
          <w:sz w:val="24"/>
          <w:szCs w:val="24"/>
        </w:rPr>
        <w:t>o której mowa</w:t>
      </w:r>
      <w:r w:rsidR="00237C12" w:rsidRPr="00357395">
        <w:rPr>
          <w:rFonts w:ascii="Times New Roman" w:hAnsi="Times New Roman" w:cs="Times New Roman"/>
          <w:sz w:val="24"/>
          <w:szCs w:val="24"/>
        </w:rPr>
        <w:t xml:space="preserve"> </w:t>
      </w:r>
      <w:r w:rsidRPr="00357395">
        <w:rPr>
          <w:rFonts w:ascii="Times New Roman" w:hAnsi="Times New Roman" w:cs="Times New Roman"/>
          <w:sz w:val="24"/>
          <w:szCs w:val="24"/>
        </w:rPr>
        <w:t>w art. 10 ust. 1 pkt 1 ustawy z dnia 8 marca 2013 r</w:t>
      </w:r>
      <w:r w:rsidR="00237C12" w:rsidRPr="00357395">
        <w:rPr>
          <w:rFonts w:ascii="Times New Roman" w:hAnsi="Times New Roman" w:cs="Times New Roman"/>
          <w:sz w:val="24"/>
          <w:szCs w:val="24"/>
        </w:rPr>
        <w:t xml:space="preserve">. </w:t>
      </w:r>
      <w:r w:rsidRPr="00357395">
        <w:rPr>
          <w:rFonts w:ascii="Times New Roman" w:hAnsi="Times New Roman" w:cs="Times New Roman"/>
          <w:sz w:val="24"/>
          <w:szCs w:val="24"/>
        </w:rPr>
        <w:t>o przeciwdziałaniu nadmiernym opóźnieniom</w:t>
      </w:r>
      <w:r w:rsidR="00237C12" w:rsidRPr="00357395">
        <w:rPr>
          <w:rFonts w:ascii="Times New Roman" w:hAnsi="Times New Roman" w:cs="Times New Roman"/>
          <w:sz w:val="24"/>
          <w:szCs w:val="24"/>
        </w:rPr>
        <w:t xml:space="preserve"> </w:t>
      </w:r>
      <w:r w:rsidRPr="00357395">
        <w:rPr>
          <w:rFonts w:ascii="Times New Roman" w:hAnsi="Times New Roman" w:cs="Times New Roman"/>
          <w:sz w:val="24"/>
          <w:szCs w:val="24"/>
        </w:rPr>
        <w:t xml:space="preserve">w transakcjach handlowych, jeżeli jej kwota jest równa świadczeniu pieniężnemu w rozumieniu </w:t>
      </w:r>
      <w:r w:rsidR="00D54203" w:rsidRPr="00357395">
        <w:rPr>
          <w:rFonts w:ascii="Times New Roman" w:hAnsi="Times New Roman" w:cs="Times New Roman"/>
          <w:sz w:val="24"/>
          <w:szCs w:val="24"/>
        </w:rPr>
        <w:t>tej</w:t>
      </w:r>
      <w:r w:rsidR="00237C12" w:rsidRPr="00357395">
        <w:rPr>
          <w:rFonts w:ascii="Times New Roman" w:hAnsi="Times New Roman" w:cs="Times New Roman"/>
          <w:sz w:val="24"/>
          <w:szCs w:val="24"/>
        </w:rPr>
        <w:t xml:space="preserve"> </w:t>
      </w:r>
      <w:r w:rsidRPr="00357395">
        <w:rPr>
          <w:rFonts w:ascii="Times New Roman" w:hAnsi="Times New Roman" w:cs="Times New Roman"/>
          <w:sz w:val="24"/>
          <w:szCs w:val="24"/>
        </w:rPr>
        <w:t>ustawy albo większa od tego świadczenia.</w:t>
      </w:r>
    </w:p>
    <w:p w:rsidR="00A10637" w:rsidRPr="00357395" w:rsidRDefault="00A10637" w:rsidP="00A1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0637" w:rsidRPr="00357395" w:rsidRDefault="00A10637" w:rsidP="0023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7395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A10637" w:rsidRPr="00357395" w:rsidRDefault="00A10637" w:rsidP="00A1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95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237C12" w:rsidRPr="00357395">
        <w:rPr>
          <w:rFonts w:ascii="Times New Roman" w:hAnsi="Times New Roman" w:cs="Times New Roman"/>
          <w:sz w:val="24"/>
          <w:szCs w:val="24"/>
        </w:rPr>
        <w:t>Domaradz</w:t>
      </w:r>
      <w:r w:rsidRPr="00357395">
        <w:rPr>
          <w:rFonts w:ascii="Times New Roman" w:hAnsi="Times New Roman" w:cs="Times New Roman"/>
          <w:sz w:val="24"/>
          <w:szCs w:val="24"/>
        </w:rPr>
        <w:t>.</w:t>
      </w:r>
    </w:p>
    <w:p w:rsidR="00A10637" w:rsidRPr="00357395" w:rsidRDefault="00A10637" w:rsidP="00A1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0637" w:rsidRPr="00357395" w:rsidRDefault="00A10637" w:rsidP="0023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7395">
        <w:rPr>
          <w:rFonts w:ascii="Times New Roman" w:hAnsi="Times New Roman" w:cs="Times New Roman"/>
          <w:bCs/>
          <w:sz w:val="24"/>
          <w:szCs w:val="24"/>
        </w:rPr>
        <w:t>§ 3</w:t>
      </w:r>
    </w:p>
    <w:p w:rsidR="00A10637" w:rsidRPr="00357395" w:rsidRDefault="00A10637" w:rsidP="00A1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95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</w:p>
    <w:p w:rsidR="00A10637" w:rsidRPr="00357395" w:rsidRDefault="00A10637" w:rsidP="00A10637">
      <w:pPr>
        <w:pStyle w:val="Default"/>
        <w:jc w:val="both"/>
      </w:pPr>
      <w:r w:rsidRPr="00357395">
        <w:t>Województwa Podkarpackiego.</w:t>
      </w:r>
    </w:p>
    <w:p w:rsidR="00237C12" w:rsidRPr="00357395" w:rsidRDefault="00237C12" w:rsidP="00A10637">
      <w:pPr>
        <w:pStyle w:val="Default"/>
        <w:jc w:val="both"/>
      </w:pPr>
    </w:p>
    <w:p w:rsidR="00237C12" w:rsidRPr="00357395" w:rsidRDefault="00237C12" w:rsidP="00A10637">
      <w:pPr>
        <w:pStyle w:val="Default"/>
        <w:jc w:val="both"/>
      </w:pPr>
    </w:p>
    <w:p w:rsidR="00237C12" w:rsidRPr="00357395" w:rsidRDefault="00237C12" w:rsidP="00A10637">
      <w:pPr>
        <w:pStyle w:val="Default"/>
        <w:jc w:val="both"/>
      </w:pPr>
    </w:p>
    <w:p w:rsidR="00237C12" w:rsidRPr="00357395" w:rsidRDefault="00237C12" w:rsidP="00A10637">
      <w:pPr>
        <w:pStyle w:val="Default"/>
        <w:jc w:val="both"/>
      </w:pPr>
    </w:p>
    <w:p w:rsidR="00237C12" w:rsidRPr="00357395" w:rsidRDefault="00237C12" w:rsidP="00A10637">
      <w:pPr>
        <w:pStyle w:val="Default"/>
        <w:jc w:val="both"/>
      </w:pPr>
    </w:p>
    <w:p w:rsidR="00237C12" w:rsidRPr="00357395" w:rsidRDefault="00237C12" w:rsidP="00A10637">
      <w:pPr>
        <w:pStyle w:val="Default"/>
        <w:jc w:val="both"/>
      </w:pPr>
    </w:p>
    <w:p w:rsidR="00237C12" w:rsidRPr="00357395" w:rsidRDefault="00237C12" w:rsidP="00A10637">
      <w:pPr>
        <w:pStyle w:val="Default"/>
        <w:jc w:val="both"/>
      </w:pPr>
    </w:p>
    <w:p w:rsidR="00237C12" w:rsidRPr="00357395" w:rsidRDefault="00237C12" w:rsidP="00A10637">
      <w:pPr>
        <w:pStyle w:val="Default"/>
        <w:jc w:val="both"/>
      </w:pPr>
    </w:p>
    <w:p w:rsidR="00237C12" w:rsidRPr="00357395" w:rsidRDefault="00237C12" w:rsidP="00A10637">
      <w:pPr>
        <w:pStyle w:val="Default"/>
        <w:jc w:val="both"/>
      </w:pPr>
    </w:p>
    <w:p w:rsidR="00237C12" w:rsidRPr="00357395" w:rsidRDefault="00237C12" w:rsidP="00A10637">
      <w:pPr>
        <w:pStyle w:val="Default"/>
        <w:jc w:val="both"/>
      </w:pPr>
    </w:p>
    <w:p w:rsidR="00237C12" w:rsidRPr="00357395" w:rsidRDefault="00237C12" w:rsidP="00A10637">
      <w:pPr>
        <w:pStyle w:val="Default"/>
        <w:jc w:val="both"/>
      </w:pPr>
    </w:p>
    <w:p w:rsidR="00237C12" w:rsidRPr="00357395" w:rsidRDefault="00237C12" w:rsidP="00A10637">
      <w:pPr>
        <w:pStyle w:val="Default"/>
        <w:jc w:val="both"/>
      </w:pPr>
    </w:p>
    <w:p w:rsidR="00237C12" w:rsidRPr="00357395" w:rsidRDefault="00237C12" w:rsidP="00A10637">
      <w:pPr>
        <w:pStyle w:val="Default"/>
        <w:jc w:val="both"/>
      </w:pPr>
    </w:p>
    <w:p w:rsidR="00237C12" w:rsidRPr="00357395" w:rsidRDefault="00237C12" w:rsidP="00A10637">
      <w:pPr>
        <w:pStyle w:val="Default"/>
        <w:jc w:val="both"/>
      </w:pPr>
    </w:p>
    <w:p w:rsidR="00A10637" w:rsidRPr="00357395" w:rsidRDefault="00A10637" w:rsidP="00A10637">
      <w:pPr>
        <w:pStyle w:val="Default"/>
        <w:jc w:val="both"/>
      </w:pPr>
    </w:p>
    <w:p w:rsidR="00617D51" w:rsidRPr="00357395" w:rsidRDefault="00617D51" w:rsidP="00A10637">
      <w:pPr>
        <w:pStyle w:val="Default"/>
        <w:jc w:val="both"/>
        <w:rPr>
          <w:bCs/>
        </w:rPr>
      </w:pPr>
    </w:p>
    <w:p w:rsidR="00A10637" w:rsidRPr="00357395" w:rsidRDefault="00A10637" w:rsidP="00357395">
      <w:pPr>
        <w:pStyle w:val="Default"/>
        <w:jc w:val="both"/>
      </w:pPr>
      <w:r w:rsidRPr="00357395">
        <w:rPr>
          <w:bCs/>
        </w:rPr>
        <w:t xml:space="preserve">UZASADNIENIE </w:t>
      </w:r>
    </w:p>
    <w:p w:rsidR="00A10637" w:rsidRPr="00357395" w:rsidRDefault="00A10637" w:rsidP="00357395">
      <w:pPr>
        <w:pStyle w:val="Default"/>
        <w:jc w:val="both"/>
      </w:pPr>
      <w:r w:rsidRPr="00357395">
        <w:t xml:space="preserve">Ustawa o finansach publicznych określa m.in. generalne zasady dotyczące gospodarowania środkami publicznymi. Zgodnie z art. 42 ust.5 ustawy, jednostki sektora finansów publicznych są obowiązane do ustalania przypadających im należności pieniężnych, w tym mających charakter cywilnoprawny oraz terminowego podejmowania w stosunku do zobowiązanych czynności zmierzających do wykonania zobowiązania. </w:t>
      </w:r>
    </w:p>
    <w:p w:rsidR="00357395" w:rsidRDefault="00357395" w:rsidP="00357395">
      <w:pPr>
        <w:pStyle w:val="Default"/>
        <w:jc w:val="both"/>
      </w:pPr>
    </w:p>
    <w:p w:rsidR="004150F9" w:rsidRPr="00357395" w:rsidRDefault="00A10637" w:rsidP="00357395">
      <w:pPr>
        <w:pStyle w:val="Default"/>
        <w:jc w:val="both"/>
      </w:pPr>
      <w:r w:rsidRPr="00357395">
        <w:t>Przepisem artykułu 59a ustawy o finansach publicznych wprowadzono uprawnienie dla organu stanowiącego jednostki samorządu terytorialnego do postanowienia w drodze uchwały o</w:t>
      </w:r>
      <w:r w:rsidR="004150F9" w:rsidRPr="00357395">
        <w:t>:</w:t>
      </w:r>
    </w:p>
    <w:p w:rsidR="00A10637" w:rsidRPr="00357395" w:rsidRDefault="004150F9" w:rsidP="00357395">
      <w:pPr>
        <w:pStyle w:val="Default"/>
        <w:jc w:val="both"/>
      </w:pPr>
      <w:r w:rsidRPr="00357395">
        <w:t xml:space="preserve">1) </w:t>
      </w:r>
      <w:r w:rsidR="00A10637" w:rsidRPr="00357395">
        <w:t xml:space="preserve"> niedochodzeniu należności o charakterze cywilnoprawnym przypadających </w:t>
      </w:r>
      <w:r w:rsidR="00FD0FF5" w:rsidRPr="00357395">
        <w:t>Gminie Domaradz</w:t>
      </w:r>
      <w:r w:rsidR="00A10637" w:rsidRPr="00357395">
        <w:t xml:space="preserve"> lub jej jednostkom organizacyjnym </w:t>
      </w:r>
      <w:r w:rsidR="00617D51" w:rsidRPr="00357395">
        <w:t>(jednostki budżetowe i samorządowa instytucja kultury),</w:t>
      </w:r>
      <w:r w:rsidR="00A10637" w:rsidRPr="00357395">
        <w:t xml:space="preserve"> których kwota wraz z o</w:t>
      </w:r>
      <w:r w:rsidRPr="00357395">
        <w:t>dsetkami nie przekracza 100 zł,</w:t>
      </w:r>
    </w:p>
    <w:p w:rsidR="004150F9" w:rsidRPr="00357395" w:rsidRDefault="004150F9" w:rsidP="00357395">
      <w:pPr>
        <w:pStyle w:val="Default"/>
        <w:jc w:val="both"/>
      </w:pPr>
      <w:r w:rsidRPr="00357395">
        <w:t xml:space="preserve">2) </w:t>
      </w:r>
      <w:r w:rsidR="00617D51" w:rsidRPr="00357395">
        <w:t>niedochodzeniu należności z tytułu rekompensaty</w:t>
      </w:r>
      <w:r w:rsidR="00FD0FF5" w:rsidRPr="00357395">
        <w:t>,</w:t>
      </w:r>
      <w:r w:rsidR="00617D51" w:rsidRPr="00357395">
        <w:t xml:space="preserve"> o której mowa w art. 10 ust. 1 pkt 1 ustawy z dnia 8 marca 2013 r. o przeciwdziałaniu nadmiernym opóźnieniom w transakcjach handlowych, jeżeli jej kwota jest równa świadczeniu pieniężnemu w rozumieniu tej ustawy albo większa od tego świadczenia.</w:t>
      </w:r>
    </w:p>
    <w:p w:rsidR="00A10637" w:rsidRPr="00357395" w:rsidRDefault="00FD0FF5" w:rsidP="00357395">
      <w:pPr>
        <w:pStyle w:val="Default"/>
        <w:jc w:val="both"/>
      </w:pPr>
      <w:r w:rsidRPr="00357395">
        <w:t xml:space="preserve">Wysokość rekompensaty </w:t>
      </w:r>
      <w:r w:rsidR="001970B6">
        <w:t xml:space="preserve">za koszty odzyskiwania należności, </w:t>
      </w:r>
      <w:r w:rsidRPr="00357395">
        <w:t>wynikająca z art. 10 ust. 1 pkt 1 wynosi 40 euro a jej równowartość ustalana jest przy zastosowaniu kursu średniego euro ogłaszanego przez Narodowy Bank Polski ostatniego dnia roboczego miesiąca poprzedzającego miesiąc, w którym świadczenie pieniężne stało się wymagalne. W przypadku niewielkich kwot należności</w:t>
      </w:r>
      <w:r w:rsidR="0049061C">
        <w:t>,</w:t>
      </w:r>
      <w:r w:rsidRPr="00357395">
        <w:t xml:space="preserve"> rekompensata za kilkudniowe </w:t>
      </w:r>
      <w:r w:rsidRPr="0049061C">
        <w:rPr>
          <w:u w:val="single"/>
        </w:rPr>
        <w:t xml:space="preserve">opóźnienia w płatnościach </w:t>
      </w:r>
      <w:r w:rsidR="00861603" w:rsidRPr="0049061C">
        <w:rPr>
          <w:u w:val="single"/>
        </w:rPr>
        <w:t>transakcji handlowych</w:t>
      </w:r>
      <w:r w:rsidR="0049061C">
        <w:t xml:space="preserve"> (rozliczenia z przedsiębiorcami)</w:t>
      </w:r>
      <w:r w:rsidR="00861603" w:rsidRPr="00357395">
        <w:t xml:space="preserve"> </w:t>
      </w:r>
      <w:r w:rsidRPr="00357395">
        <w:t>jest nieadekwatna do poniesionych strat. W takich przypadkach odsetki od nieterminowej wpłaty mogą wynieść kilkanaście groszy, a rekompensata, w zależności od aktualnego kursu euro, powyżej 170 zł.</w:t>
      </w:r>
    </w:p>
    <w:p w:rsidR="00357395" w:rsidRDefault="00357395" w:rsidP="00357395">
      <w:pPr>
        <w:pStyle w:val="Default"/>
        <w:jc w:val="both"/>
      </w:pPr>
    </w:p>
    <w:p w:rsidR="00861603" w:rsidRPr="00357395" w:rsidRDefault="00861603" w:rsidP="00357395">
      <w:pPr>
        <w:pStyle w:val="Default"/>
        <w:jc w:val="both"/>
      </w:pPr>
      <w:r w:rsidRPr="00357395">
        <w:t>Z uwagi na to, że dochodzenie należności obejmuje podejmowanie przez wierzyciela wiele różnego rodzaju czynności zmierzających do wyegzekwowania należności np. koszty upomnienia, koszty egzekucyjne, a w konsekwencji umorzenie postępowania egzekucyjnego ze względu na brak majątku zobowiązanego</w:t>
      </w:r>
      <w:r w:rsidR="00F80F85">
        <w:t>,</w:t>
      </w:r>
      <w:r w:rsidRPr="00357395">
        <w:t xml:space="preserve"> w zaproponowanej uchwale postanowiono o </w:t>
      </w:r>
      <w:r w:rsidR="00357395" w:rsidRPr="00357395">
        <w:t xml:space="preserve">niedochodzeniu </w:t>
      </w:r>
      <w:r w:rsidRPr="00357395">
        <w:t>przedmiotowych należnoś</w:t>
      </w:r>
      <w:r w:rsidR="00357395" w:rsidRPr="00357395">
        <w:t>ci.</w:t>
      </w:r>
      <w:r w:rsidR="00F80F85">
        <w:t xml:space="preserve"> D</w:t>
      </w:r>
      <w:r w:rsidRPr="00357395">
        <w:t xml:space="preserve">ochodzenie niskich kwotowo należności może okazać się nieracjonalne, w szczególności w sytuacji gdy koszty postępowania przekraczają dochodzone kwoty. </w:t>
      </w:r>
    </w:p>
    <w:sectPr w:rsidR="00861603" w:rsidRPr="0035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37"/>
    <w:rsid w:val="001970B6"/>
    <w:rsid w:val="00237C12"/>
    <w:rsid w:val="00357395"/>
    <w:rsid w:val="004150F9"/>
    <w:rsid w:val="0049061C"/>
    <w:rsid w:val="0060780C"/>
    <w:rsid w:val="00617D51"/>
    <w:rsid w:val="00824EA0"/>
    <w:rsid w:val="00861603"/>
    <w:rsid w:val="0099620A"/>
    <w:rsid w:val="00A10637"/>
    <w:rsid w:val="00D54203"/>
    <w:rsid w:val="00F80F85"/>
    <w:rsid w:val="00FD0FF5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DA5EC-FA11-4099-A5CC-A2F14197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0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elzbieta.barud</dc:creator>
  <cp:keywords/>
  <dc:description/>
  <cp:lastModifiedBy>uzytkownik</cp:lastModifiedBy>
  <cp:revision>9</cp:revision>
  <cp:lastPrinted>2021-05-07T05:50:00Z</cp:lastPrinted>
  <dcterms:created xsi:type="dcterms:W3CDTF">2021-05-06T05:51:00Z</dcterms:created>
  <dcterms:modified xsi:type="dcterms:W3CDTF">2021-05-20T08:24:00Z</dcterms:modified>
</cp:coreProperties>
</file>