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62" w:rsidRPr="00C92882" w:rsidRDefault="001F5162" w:rsidP="001F516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C92882">
        <w:rPr>
          <w:rFonts w:ascii="Times New Roman" w:hAnsi="Times New Roman"/>
          <w:sz w:val="20"/>
          <w:szCs w:val="20"/>
          <w:lang w:val="pl-PL"/>
        </w:rPr>
        <w:t>Załącznik nr 2</w:t>
      </w:r>
    </w:p>
    <w:p w:rsidR="001F5162" w:rsidRPr="00C92882" w:rsidRDefault="001F5162" w:rsidP="001F516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C92882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</w:t>
      </w:r>
      <w:r w:rsidR="00190A96">
        <w:rPr>
          <w:rFonts w:ascii="Times New Roman" w:hAnsi="Times New Roman"/>
          <w:sz w:val="20"/>
          <w:szCs w:val="20"/>
          <w:lang w:val="pl-PL"/>
        </w:rPr>
        <w:t xml:space="preserve">                             </w:t>
      </w:r>
      <w:r w:rsidRPr="00C92882">
        <w:rPr>
          <w:rFonts w:ascii="Times New Roman" w:hAnsi="Times New Roman"/>
          <w:sz w:val="20"/>
          <w:szCs w:val="20"/>
          <w:lang w:val="pl-PL"/>
        </w:rPr>
        <w:t xml:space="preserve">do Uchwały Nr </w:t>
      </w:r>
      <w:r w:rsidR="00190A96">
        <w:rPr>
          <w:rFonts w:ascii="Times New Roman" w:hAnsi="Times New Roman"/>
          <w:sz w:val="20"/>
          <w:szCs w:val="20"/>
          <w:lang w:val="pl-PL"/>
        </w:rPr>
        <w:t>XXXIV.211.2021</w:t>
      </w:r>
      <w:r w:rsidRPr="00C92882">
        <w:rPr>
          <w:rFonts w:ascii="Times New Roman" w:hAnsi="Times New Roman"/>
          <w:sz w:val="20"/>
          <w:szCs w:val="20"/>
          <w:lang w:val="pl-PL"/>
        </w:rPr>
        <w:t xml:space="preserve"> Rady Gminy Domaradz</w:t>
      </w:r>
    </w:p>
    <w:p w:rsidR="001F5162" w:rsidRPr="00C92882" w:rsidRDefault="001F5162" w:rsidP="001F516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C92882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</w:t>
      </w:r>
      <w:r w:rsidR="00190A96">
        <w:rPr>
          <w:rFonts w:ascii="Times New Roman" w:hAnsi="Times New Roman"/>
          <w:sz w:val="20"/>
          <w:szCs w:val="20"/>
          <w:lang w:val="pl-PL"/>
        </w:rPr>
        <w:t xml:space="preserve">                            </w:t>
      </w:r>
      <w:bookmarkStart w:id="0" w:name="_GoBack"/>
      <w:bookmarkEnd w:id="0"/>
      <w:r w:rsidRPr="00C92882">
        <w:rPr>
          <w:rFonts w:ascii="Times New Roman" w:hAnsi="Times New Roman"/>
          <w:sz w:val="20"/>
          <w:szCs w:val="20"/>
          <w:lang w:val="pl-PL"/>
        </w:rPr>
        <w:t xml:space="preserve">z dnia </w:t>
      </w:r>
      <w:r w:rsidR="00190A96">
        <w:rPr>
          <w:rFonts w:ascii="Times New Roman" w:hAnsi="Times New Roman"/>
          <w:sz w:val="20"/>
          <w:szCs w:val="20"/>
          <w:lang w:val="pl-PL"/>
        </w:rPr>
        <w:t>30 grudnia 2021 r.</w:t>
      </w:r>
    </w:p>
    <w:p w:rsidR="001F5162" w:rsidRPr="00C92882" w:rsidRDefault="001F5162" w:rsidP="001F516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789"/>
        <w:gridCol w:w="698"/>
        <w:gridCol w:w="1339"/>
        <w:gridCol w:w="6376"/>
        <w:gridCol w:w="1172"/>
      </w:tblGrid>
      <w:tr w:rsidR="00BF6E05" w:rsidRPr="00C92882" w:rsidTr="00CB3528">
        <w:trPr>
          <w:trHeight w:hRule="exact" w:val="222"/>
        </w:trPr>
        <w:tc>
          <w:tcPr>
            <w:tcW w:w="33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Nazwa jednostki sprawozdawczej</w:t>
            </w:r>
          </w:p>
        </w:tc>
        <w:tc>
          <w:tcPr>
            <w:tcW w:w="75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DOMARADZ</w:t>
            </w:r>
          </w:p>
        </w:tc>
      </w:tr>
      <w:tr w:rsidR="00BF6E05" w:rsidRPr="00C92882" w:rsidTr="00CB3528">
        <w:trPr>
          <w:trHeight w:hRule="exact" w:val="222"/>
        </w:trPr>
        <w:tc>
          <w:tcPr>
            <w:tcW w:w="33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 dokumentu</w:t>
            </w:r>
          </w:p>
        </w:tc>
        <w:tc>
          <w:tcPr>
            <w:tcW w:w="75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6E05" w:rsidRPr="00C92882" w:rsidRDefault="00190A96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XXXIV.211.2021</w:t>
            </w:r>
          </w:p>
        </w:tc>
      </w:tr>
      <w:tr w:rsidR="00BF6E05" w:rsidRPr="00C92882" w:rsidTr="00CB3528">
        <w:trPr>
          <w:trHeight w:hRule="exact" w:val="222"/>
        </w:trPr>
        <w:tc>
          <w:tcPr>
            <w:tcW w:w="33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Data podjęcia</w:t>
            </w:r>
          </w:p>
        </w:tc>
        <w:tc>
          <w:tcPr>
            <w:tcW w:w="75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2021-12-30</w:t>
            </w:r>
          </w:p>
        </w:tc>
      </w:tr>
      <w:tr w:rsidR="00BF6E05" w:rsidRPr="00C92882" w:rsidTr="00CB3528">
        <w:trPr>
          <w:trHeight w:hRule="exact" w:val="222"/>
        </w:trPr>
        <w:tc>
          <w:tcPr>
            <w:tcW w:w="33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7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Plan wydatków</w:t>
            </w:r>
          </w:p>
        </w:tc>
      </w:tr>
      <w:tr w:rsidR="00BF6E05" w:rsidRPr="00C92882" w:rsidTr="00CB3528">
        <w:trPr>
          <w:trHeight w:hRule="exact" w:val="305"/>
        </w:trPr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Paragraf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Rolnictwo i łowiectwo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-963,90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01030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Izby rolnicze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-100,00</w:t>
            </w:r>
          </w:p>
        </w:tc>
      </w:tr>
      <w:tr w:rsidR="00BF6E05" w:rsidRPr="00C92882" w:rsidTr="00CB3528">
        <w:trPr>
          <w:trHeight w:hRule="exact" w:val="5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2850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Wpłaty gmin na rzecz izb rolniczych w wysokości 2% uzyskanych wpływów z podatku rolnego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-100,00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01042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Wyłączenie z produkcji gruntów rolnych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-863,90</w:t>
            </w:r>
          </w:p>
        </w:tc>
      </w:tr>
      <w:tr w:rsidR="00BF6E05" w:rsidRPr="00C92882" w:rsidTr="00CB3528">
        <w:trPr>
          <w:trHeight w:hRule="exact" w:val="5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697" w:rsidRPr="00C92882" w:rsidRDefault="00DB380F" w:rsidP="004C3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BF6E05" w:rsidRPr="00C92882" w:rsidRDefault="004C3697" w:rsidP="004C36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(przebudowa drogi gminnej dz.nr </w:t>
            </w:r>
            <w:proofErr w:type="spellStart"/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12524/2 w Domaradzu)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-863,90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Bezpieczeństwo publiczne i ochrona przeciwpożarowa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-241 958,22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75412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Ochotnicze straże pożarne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-241 958,22</w:t>
            </w:r>
          </w:p>
        </w:tc>
      </w:tr>
      <w:tr w:rsidR="00BF6E05" w:rsidRPr="00C92882" w:rsidTr="00CB3528">
        <w:trPr>
          <w:trHeight w:hRule="exact" w:val="7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B25A3E" w:rsidRPr="00C92882" w:rsidRDefault="00B25A3E" w:rsidP="001F51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(„Nadbudowa i przebudowa budynku remizy OSP w Domaradzu” – 1.</w:t>
            </w:r>
            <w:r w:rsidR="00674C1C" w:rsidRPr="00C9288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2</w:t>
            </w:r>
            <w:r w:rsidRPr="00C9288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50,00 zł</w:t>
            </w:r>
          </w:p>
          <w:p w:rsidR="00B25A3E" w:rsidRPr="00C92882" w:rsidRDefault="00B25A3E" w:rsidP="00B25A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(wymiana pieca co. w budynku OSP w Baryczy – 708,22 zł)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-1 958,22</w:t>
            </w:r>
          </w:p>
        </w:tc>
      </w:tr>
      <w:tr w:rsidR="00BF6E05" w:rsidRPr="00C92882" w:rsidTr="00CB3528">
        <w:trPr>
          <w:trHeight w:hRule="exact" w:val="5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</w:t>
            </w:r>
            <w:r w:rsidR="00E9119A"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(rezygnacja z </w:t>
            </w:r>
            <w:r w:rsidR="00E9119A" w:rsidRPr="00C9288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zakupu lekkiego samochodu ratowniczo-gaśniczego na rzecz Ochotniczej Straży Pożarnej w Domaradzu)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-240 000,00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Oświata i wychowanie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780D16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-258 430,90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Szkoły podstawowe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780D16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-154 236,97</w:t>
            </w:r>
          </w:p>
        </w:tc>
      </w:tr>
      <w:tr w:rsidR="00BF6E05" w:rsidRPr="00C92882" w:rsidTr="00CB3528">
        <w:trPr>
          <w:trHeight w:hRule="exact" w:val="6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780D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</w:t>
            </w:r>
            <w:r w:rsidR="00205C71"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205C71" w:rsidRPr="00C92882">
              <w:rPr>
                <w:rFonts w:ascii="Times New Roman" w:hAnsi="Times New Roman"/>
                <w:sz w:val="20"/>
                <w:szCs w:val="20"/>
                <w:lang w:val="pl-PL" w:eastAsia="pl-PL"/>
              </w:rPr>
              <w:t>(</w:t>
            </w:r>
            <w:r w:rsidR="00780D16" w:rsidRPr="00C92882">
              <w:rPr>
                <w:rFonts w:ascii="Times New Roman" w:hAnsi="Times New Roman"/>
                <w:sz w:val="20"/>
                <w:szCs w:val="20"/>
                <w:lang w:val="pl-PL" w:eastAsia="pl-PL"/>
              </w:rPr>
              <w:t>rozwijanie szkolnej infrastruktury</w:t>
            </w:r>
            <w:r w:rsidR="00CB3528">
              <w:rPr>
                <w:rFonts w:ascii="Times New Roman" w:hAnsi="Times New Roman"/>
                <w:sz w:val="20"/>
                <w:szCs w:val="20"/>
                <w:lang w:val="pl-PL" w:eastAsia="pl-PL"/>
              </w:rPr>
              <w:t>, wyposażenie w pomoce dydaktyczne</w:t>
            </w:r>
            <w:r w:rsidR="00780D16" w:rsidRPr="00C92882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-</w:t>
            </w:r>
            <w:r w:rsidR="00205C71" w:rsidRPr="00C92882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„Laboratoria przyszłości”</w:t>
            </w:r>
            <w:r w:rsidR="00780D16" w:rsidRPr="00C92882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– realizacja zadania w 2022 r.</w:t>
            </w:r>
            <w:r w:rsidR="00205C71" w:rsidRPr="00C92882">
              <w:rPr>
                <w:rFonts w:ascii="Times New Roman" w:hAnsi="Times New Roman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780D16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-154 236,97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Przedszkola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-104 193,93</w:t>
            </w:r>
          </w:p>
        </w:tc>
      </w:tr>
      <w:tr w:rsidR="00BF6E05" w:rsidRPr="00C92882" w:rsidTr="00CB3528">
        <w:trPr>
          <w:trHeight w:hRule="exact" w:val="8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2540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84C98" w:rsidRPr="00C92882" w:rsidRDefault="00DB380F" w:rsidP="00984C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Dotacja podmiotowa z budżetu dla niepublicznej jednostki systemu oświaty</w:t>
            </w:r>
          </w:p>
          <w:p w:rsidR="00BF6E05" w:rsidRPr="00C92882" w:rsidRDefault="00984C98" w:rsidP="00984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</w:t>
            </w:r>
            <w:r w:rsidRPr="00C92882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Przedszkole bł. Edmunda Bojanowskiego prowadzone przez Zgromadzenie Sióstr Służebniczek w Domaradzu</w:t>
            </w:r>
            <w:r w:rsidR="002A69F6" w:rsidRPr="00C92882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-dofinansowanie bieżącej działalności</w:t>
            </w:r>
            <w:r w:rsidRPr="00C92882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-104 193,93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Ochrona zdrowia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-13 058,62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85195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Pozostała działalność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-13 058,62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3030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Różne wydatki na rzecz osób fizycznych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-5 000,00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4010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osobowe pracowników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-5 085,23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4110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ubezpieczenia społeczne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-857,46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4120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Fundusz Pracy oraz Fundusz Solidarnościowy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-127,21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-1 988,72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Rodzina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-24 400,00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Świadczenie wychowawcze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-7 000,00</w:t>
            </w:r>
          </w:p>
        </w:tc>
      </w:tr>
      <w:tr w:rsidR="00BF6E05" w:rsidRPr="00C92882" w:rsidTr="00CB3528">
        <w:trPr>
          <w:trHeight w:hRule="exact"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2910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-2 000,00</w:t>
            </w:r>
          </w:p>
        </w:tc>
      </w:tr>
      <w:tr w:rsidR="00BF6E05" w:rsidRPr="00C92882" w:rsidTr="00CB3528">
        <w:trPr>
          <w:trHeight w:hRule="exact" w:val="8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4560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-5 000,00</w:t>
            </w:r>
          </w:p>
        </w:tc>
      </w:tr>
      <w:tr w:rsidR="00BF6E05" w:rsidRPr="00C92882" w:rsidTr="00CB3528">
        <w:trPr>
          <w:trHeight w:hRule="exact" w:val="5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-19 000,00</w:t>
            </w:r>
          </w:p>
        </w:tc>
      </w:tr>
      <w:tr w:rsidR="00BF6E05" w:rsidRPr="00C92882" w:rsidTr="00CB3528">
        <w:trPr>
          <w:trHeight w:hRule="exact" w:val="7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2910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-10 000,00</w:t>
            </w:r>
          </w:p>
        </w:tc>
      </w:tr>
      <w:tr w:rsidR="00BF6E05" w:rsidRPr="00C92882" w:rsidTr="00CB3528">
        <w:trPr>
          <w:trHeight w:hRule="exact" w:val="7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4560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-9 000,00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85504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Wspieranie rodziny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1 600,00</w:t>
            </w:r>
          </w:p>
        </w:tc>
      </w:tr>
      <w:tr w:rsidR="00BF6E05" w:rsidRPr="00C92882" w:rsidTr="00CB3528">
        <w:trPr>
          <w:trHeight w:hRule="exact" w:val="7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2910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-300,00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4010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osobowe pracowników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2 000,00</w:t>
            </w:r>
          </w:p>
        </w:tc>
      </w:tr>
      <w:tr w:rsidR="00BF6E05" w:rsidRPr="00C92882" w:rsidTr="00CB3528">
        <w:trPr>
          <w:trHeight w:hRule="exact" w:val="7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4560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-100,00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Gospodarka komunalna i ochrona środowiska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-33 182,67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Gospodarka ściekowa i ochrona wód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22 817,33</w:t>
            </w:r>
          </w:p>
        </w:tc>
      </w:tr>
      <w:tr w:rsidR="00BF6E05" w:rsidRPr="00C92882" w:rsidTr="00CB3528">
        <w:trPr>
          <w:trHeight w:hRule="exact" w:val="5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  <w:r w:rsidR="002A69F6"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(przejmowanie od mieszkańców odcinków sieci kanalizacyjnej)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22 817,33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Gospodarka odpadami komunalnymi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-20 000,00</w:t>
            </w:r>
          </w:p>
        </w:tc>
      </w:tr>
      <w:tr w:rsidR="00BF6E05" w:rsidRPr="00C92882" w:rsidTr="00CB3528">
        <w:trPr>
          <w:trHeight w:hRule="exact"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  <w:r w:rsidR="002A69F6"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(</w:t>
            </w:r>
            <w:r w:rsidR="002A69F6" w:rsidRPr="00C9288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opracowanie projektu budowy Punktu Selektywnej Zbiórki Odpadów Komunalnych)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-20 000,00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Ochrona powietrza atmosferycznego i klimatu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-14 000,00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4010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Wynagrodzenia osobowe pracowników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-2 783,35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4110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ubezpieczenia społeczne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-620,95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4120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Składki na Fundusz Pracy oraz Fundusz Solidarnościowy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-445,70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-10 150,00</w:t>
            </w:r>
          </w:p>
        </w:tc>
      </w:tr>
      <w:tr w:rsidR="00BF6E05" w:rsidRPr="00C92882" w:rsidTr="00CB3528">
        <w:trPr>
          <w:trHeight w:hRule="exact"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Oświetlenie ulic, placów i dróg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-22 000,00</w:t>
            </w:r>
          </w:p>
        </w:tc>
      </w:tr>
      <w:tr w:rsidR="00BF6E05" w:rsidRPr="00C92882" w:rsidTr="00CB3528">
        <w:trPr>
          <w:trHeight w:hRule="exact" w:val="8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BF6E05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7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  <w:r w:rsidR="00B44228"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="00B44228" w:rsidRPr="00C92882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(modernizacja oświetlenia drogowego w m. Domaradz i Golcowa przy drodze powiatowej nr 2024R Domaradz – Przysietnica – zakończenie i rozliczenie zadania)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-22 000,00</w:t>
            </w:r>
          </w:p>
        </w:tc>
      </w:tr>
      <w:tr w:rsidR="00BF6E05" w:rsidRPr="00C92882" w:rsidTr="00CB3528">
        <w:trPr>
          <w:trHeight w:hRule="exact" w:val="385"/>
        </w:trPr>
        <w:tc>
          <w:tcPr>
            <w:tcW w:w="9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6E05" w:rsidRPr="00C92882" w:rsidRDefault="00DB380F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F6E05" w:rsidRPr="00C92882" w:rsidRDefault="00780D16" w:rsidP="001F51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C928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-571 994,31</w:t>
            </w:r>
          </w:p>
        </w:tc>
      </w:tr>
    </w:tbl>
    <w:p w:rsidR="00BF6E05" w:rsidRPr="00C92882" w:rsidRDefault="00BF6E05" w:rsidP="001F51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064D54" w:rsidRPr="00C92882" w:rsidRDefault="00064D54" w:rsidP="00C92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064D54" w:rsidRPr="00C9288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4D54"/>
    <w:rsid w:val="00190A96"/>
    <w:rsid w:val="001F0BC7"/>
    <w:rsid w:val="001F5162"/>
    <w:rsid w:val="00205C71"/>
    <w:rsid w:val="002A69F6"/>
    <w:rsid w:val="00370379"/>
    <w:rsid w:val="004C3697"/>
    <w:rsid w:val="00664AB0"/>
    <w:rsid w:val="00674C1C"/>
    <w:rsid w:val="00780D16"/>
    <w:rsid w:val="00984C98"/>
    <w:rsid w:val="00AC61D2"/>
    <w:rsid w:val="00B25A3E"/>
    <w:rsid w:val="00B44228"/>
    <w:rsid w:val="00BF6E05"/>
    <w:rsid w:val="00C92882"/>
    <w:rsid w:val="00CB3528"/>
    <w:rsid w:val="00D31453"/>
    <w:rsid w:val="00DB380F"/>
    <w:rsid w:val="00E209E2"/>
    <w:rsid w:val="00E9119A"/>
    <w:rsid w:val="00E9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C51366-99BD-42B7-A4F3-00855221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wydatki_FastRep</vt:lpstr>
      <vt:lpstr>Лист1</vt:lpstr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wydatki_FastRep</dc:title>
  <dc:creator>FastReport.NET</dc:creator>
  <cp:lastModifiedBy>elzbieta.barud</cp:lastModifiedBy>
  <cp:revision>19</cp:revision>
  <cp:lastPrinted>2021-12-28T11:14:00Z</cp:lastPrinted>
  <dcterms:created xsi:type="dcterms:W3CDTF">2009-06-17T07:33:00Z</dcterms:created>
  <dcterms:modified xsi:type="dcterms:W3CDTF">2021-12-30T11:18:00Z</dcterms:modified>
</cp:coreProperties>
</file>