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1164D"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a)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eastAsia="Calibri" w:hAnsi="Times New Roman" w:cs="Times New Roman"/>
          <w:sz w:val="28"/>
          <w:szCs w:val="28"/>
        </w:rPr>
        <w:t xml:space="preserve">rozpatrzenia petycji Wójta Gminy Solina 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XLIV.263.2022)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 15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wstrzymało się – 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  <w:t>0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1164D"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b)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eastAsia="Calibri" w:hAnsi="Times New Roman" w:cs="Times New Roman"/>
          <w:sz w:val="28"/>
          <w:szCs w:val="28"/>
        </w:rPr>
        <w:t xml:space="preserve">rozpatrzenia petycji 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XLIV.264.2022)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15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>wstrzymało się – 0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1164D"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c)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hAnsi="Times New Roman" w:cs="Times New Roman"/>
          <w:sz w:val="28"/>
          <w:szCs w:val="28"/>
        </w:rPr>
        <w:t>przyjęcia statutu Związku Powiatowo-Gminnego partnerstwa Gmin                  i Powiatu Brzozowskiego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XLIV.265.2022)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 15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wstrzymało się – 0 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1164D"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d)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eastAsia="Calibri" w:hAnsi="Times New Roman" w:cs="Times New Roman"/>
          <w:sz w:val="28"/>
          <w:szCs w:val="28"/>
        </w:rPr>
        <w:t xml:space="preserve">przyjęcia Strategii Rozwoju Gminy Domaradz na lata 2022 – 2031.                                      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XLIV.266.2022)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 15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wstrzymało się – 0 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1164D"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e)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B116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164D">
        <w:rPr>
          <w:rFonts w:ascii="Times New Roman" w:hAnsi="Times New Roman" w:cs="Times New Roman"/>
          <w:sz w:val="28"/>
          <w:szCs w:val="28"/>
        </w:rPr>
        <w:t>przyjęcia „ Programu współpracy Gminy Domaradz z organizacjami pozarządowymi oraz podmiotami uprawnionymi, o których mowa w art. 3 ust. 3 ustawy o działalności pożytku publicznego i o wolontariacie na rok  2023”</w:t>
      </w:r>
      <w:r w:rsidRPr="00B1164D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XLIV.267.2022)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 15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wstrzymało się – 0 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 xml:space="preserve">   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f)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eastAsia="Calibri" w:hAnsi="Times New Roman" w:cs="Times New Roman"/>
          <w:sz w:val="28"/>
          <w:szCs w:val="28"/>
        </w:rPr>
        <w:t xml:space="preserve">zmieniająca uchwałę w sprawie ustalenia regulaminu określającego wysokość stawek i szczegółowe warunki przyznawania dodatków do wynagrodzenia zasadniczego, szczegółowe warunki obliczania i wypłacania wynagrodzenia za godziny ponadwymiarowe i godziny doraźnych zastępstw oraz wysokość i warunki wypłacania nagród ze specjalnego funduszu na nagrody za osiągnięcia dydaktyczno-wychowawcze nauczycieli     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XLIV.268.2022)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 15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wstrzymało się – 0 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1164D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g)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B1164D">
        <w:rPr>
          <w:rFonts w:ascii="Times New Roman" w:eastAsia="Calibri" w:hAnsi="Times New Roman" w:cs="Times New Roman"/>
          <w:sz w:val="28"/>
          <w:szCs w:val="28"/>
        </w:rPr>
        <w:t xml:space="preserve"> określenia wysokości stawek podatku od nieruchomości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XLIV.269.2022)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x</w:t>
            </w: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 10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>wstrzymało się – 5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1164D"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h)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hAnsi="Times New Roman" w:cs="Times New Roman"/>
          <w:sz w:val="28"/>
          <w:szCs w:val="28"/>
        </w:rPr>
        <w:t>określenia wysokości stawek podatku od środków transportowych</w:t>
      </w:r>
      <w:r w:rsidRPr="00B116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XLIV.270.2022)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x</w:t>
            </w: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 15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wstrzymało się – 5 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1164D"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i)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B1164D">
        <w:rPr>
          <w:rFonts w:ascii="Times New Roman" w:hAnsi="Times New Roman" w:cs="Times New Roman"/>
          <w:sz w:val="28"/>
          <w:szCs w:val="28"/>
        </w:rPr>
        <w:t xml:space="preserve"> obniżenia średniej ceny sprzedaży drewna, przyjmowaną jako podstawa obliczania podatku leśnego na obszarze Gminy Domaradz w 2023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XLIV.271.2022)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 14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wstrzymało się – 1 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1164D"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j)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B1164D">
        <w:rPr>
          <w:rFonts w:ascii="Times New Roman" w:hAnsi="Times New Roman" w:cs="Times New Roman"/>
          <w:sz w:val="28"/>
          <w:szCs w:val="28"/>
        </w:rPr>
        <w:t xml:space="preserve"> </w:t>
      </w:r>
      <w:r w:rsidRPr="00B1164D">
        <w:rPr>
          <w:rFonts w:ascii="Times New Roman" w:eastAsia="Calibri" w:hAnsi="Times New Roman" w:cs="Times New Roman"/>
          <w:sz w:val="28"/>
          <w:szCs w:val="28"/>
        </w:rPr>
        <w:t>zmian w uchwale budżetowej na 2022 rok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XLIV.272.2022)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 14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wstrzymało się – 0 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1164D"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k)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B1164D">
        <w:rPr>
          <w:rFonts w:ascii="Times New Roman" w:hAnsi="Times New Roman" w:cs="Times New Roman"/>
          <w:sz w:val="28"/>
          <w:szCs w:val="28"/>
        </w:rPr>
        <w:t xml:space="preserve"> </w:t>
      </w:r>
      <w:r w:rsidRPr="00B1164D">
        <w:rPr>
          <w:rFonts w:ascii="Times New Roman" w:eastAsia="Calibri" w:hAnsi="Times New Roman" w:cs="Times New Roman"/>
          <w:sz w:val="28"/>
          <w:szCs w:val="28"/>
        </w:rPr>
        <w:t xml:space="preserve">zmian w wieloletniej prognozie finansowej Gminy Domaradz.                                     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XLIV.273.2022)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 14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wstrzymało się – 0 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B1164D" w:rsidRDefault="00B1164D" w:rsidP="00B1164D">
      <w:pPr>
        <w:spacing w:line="256" w:lineRule="auto"/>
      </w:pPr>
    </w:p>
    <w:p w:rsidR="008667BF" w:rsidRPr="00B1164D" w:rsidRDefault="008667BF" w:rsidP="00B1164D">
      <w:pPr>
        <w:spacing w:line="256" w:lineRule="auto"/>
      </w:pPr>
      <w:bookmarkStart w:id="0" w:name="_GoBack"/>
      <w:bookmarkEnd w:id="0"/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1164D">
        <w:rPr>
          <w:rFonts w:ascii="Times New Roman" w:hAnsi="Times New Roman" w:cs="Times New Roman"/>
          <w:sz w:val="26"/>
          <w:szCs w:val="26"/>
          <w:u w:val="single"/>
        </w:rPr>
        <w:t xml:space="preserve">Imienny wykaz głosowania radnych Rady Gminy Domaradz                                           </w:t>
      </w:r>
    </w:p>
    <w:p w:rsidR="00B1164D" w:rsidRPr="00B1164D" w:rsidRDefault="00B1164D" w:rsidP="00B1164D">
      <w:pPr>
        <w:spacing w:line="25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164D">
        <w:rPr>
          <w:rFonts w:ascii="Times New Roman" w:hAnsi="Times New Roman" w:cs="Times New Roman"/>
          <w:sz w:val="26"/>
          <w:szCs w:val="26"/>
        </w:rPr>
        <w:t>na XLIV sesji  w dniu 04 listopada 2022r.</w:t>
      </w:r>
    </w:p>
    <w:p w:rsidR="00B1164D" w:rsidRPr="00B1164D" w:rsidRDefault="00B1164D" w:rsidP="00B1164D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b/>
          <w:sz w:val="26"/>
          <w:szCs w:val="26"/>
        </w:rPr>
        <w:t>L)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4D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Pr="00B1164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B1164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B1164D">
        <w:rPr>
          <w:rFonts w:ascii="Times New Roman" w:hAnsi="Times New Roman" w:cs="Times New Roman"/>
          <w:sz w:val="28"/>
          <w:szCs w:val="28"/>
        </w:rPr>
        <w:t xml:space="preserve"> </w:t>
      </w:r>
      <w:r w:rsidRPr="00B1164D">
        <w:rPr>
          <w:rFonts w:ascii="Times New Roman" w:eastAsia="Calibri" w:hAnsi="Times New Roman" w:cs="Times New Roman"/>
          <w:sz w:val="28"/>
          <w:szCs w:val="28"/>
        </w:rPr>
        <w:t xml:space="preserve">ustalenia stawki za 1 km przebiegu pojazdu, uwzględnianej przy obliczaniu zwrotu rodzicom kosztów przewozu dzieci, młodzieży , uczniów oraz rodziców.                                     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64D">
        <w:rPr>
          <w:rFonts w:ascii="Times New Roman" w:hAnsi="Times New Roman" w:cs="Times New Roman"/>
          <w:b/>
          <w:sz w:val="24"/>
          <w:szCs w:val="24"/>
          <w:u w:val="single"/>
        </w:rPr>
        <w:t>Uchwała (Nr XLIV.274.2022)</w:t>
      </w:r>
    </w:p>
    <w:p w:rsidR="00B1164D" w:rsidRPr="00B1164D" w:rsidRDefault="00B1164D" w:rsidP="00B116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276"/>
        <w:gridCol w:w="1134"/>
        <w:gridCol w:w="1288"/>
        <w:gridCol w:w="1683"/>
      </w:tblGrid>
      <w:tr w:rsidR="00B1164D" w:rsidRPr="00B1164D" w:rsidTr="00D21FC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       Obecność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 Głos ,,za’’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,,przeciw’’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Głos ,,wstrzymujący się</w:t>
            </w:r>
          </w:p>
        </w:tc>
      </w:tr>
      <w:tr w:rsidR="00B1164D" w:rsidRPr="00B1164D" w:rsidTr="00D21FC9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 xml:space="preserve">obecny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sz w:val="24"/>
                <w:szCs w:val="24"/>
              </w:rPr>
              <w:t>nieobecny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Rafał Augustyn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Bator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Anna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Bogusława Duplaga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Dytko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Danuta Fic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Edward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Wanda Krupa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Jerzy Łukaszyk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Halina Mazur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Stanisław Mikoś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Andrzej Nowak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Adam Stec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Tadeusz 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64D" w:rsidRPr="00B1164D" w:rsidTr="00D2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64D">
              <w:rPr>
                <w:rFonts w:ascii="Times New Roman" w:hAnsi="Times New Roman" w:cs="Times New Roman"/>
                <w:b/>
                <w:sz w:val="24"/>
                <w:szCs w:val="24"/>
              </w:rPr>
              <w:t>Stefan Wolanin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jc w:val="center"/>
              <w:rPr>
                <w:b/>
              </w:rPr>
            </w:pPr>
            <w:r w:rsidRPr="00B1164D">
              <w:rPr>
                <w:b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4D" w:rsidRPr="00B1164D" w:rsidRDefault="00B1164D" w:rsidP="00B116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Ogółem: 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za przyjęciem uchwały głosowało  14</w:t>
      </w:r>
      <w:r w:rsidRPr="00B116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164D">
        <w:rPr>
          <w:rFonts w:ascii="Times New Roman" w:hAnsi="Times New Roman" w:cs="Times New Roman"/>
          <w:sz w:val="28"/>
          <w:szCs w:val="28"/>
        </w:rPr>
        <w:t xml:space="preserve"> radnych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1164D">
        <w:rPr>
          <w:rFonts w:ascii="Times New Roman" w:hAnsi="Times New Roman" w:cs="Times New Roman"/>
          <w:sz w:val="28"/>
          <w:szCs w:val="28"/>
        </w:rPr>
        <w:t>przeciw – 0</w:t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6"/>
          <w:szCs w:val="26"/>
        </w:rPr>
      </w:pPr>
      <w:r w:rsidRPr="00B1164D">
        <w:rPr>
          <w:rFonts w:ascii="Times New Roman" w:hAnsi="Times New Roman" w:cs="Times New Roman"/>
          <w:sz w:val="28"/>
          <w:szCs w:val="28"/>
        </w:rPr>
        <w:t xml:space="preserve">wstrzymało się – 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  <w:t>0</w:t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  <w:r w:rsidRPr="00B1164D">
        <w:rPr>
          <w:rFonts w:ascii="Times New Roman" w:hAnsi="Times New Roman" w:cs="Times New Roman"/>
          <w:b/>
          <w:sz w:val="26"/>
          <w:szCs w:val="26"/>
        </w:rPr>
        <w:tab/>
      </w:r>
    </w:p>
    <w:p w:rsidR="00B1164D" w:rsidRPr="00B1164D" w:rsidRDefault="00B1164D" w:rsidP="00B1164D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B1164D" w:rsidRPr="00B1164D" w:rsidRDefault="00B1164D" w:rsidP="00B1164D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Przewodniczący Rady Gminy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1164D">
        <w:rPr>
          <w:rFonts w:ascii="Times New Roman" w:eastAsia="SimSun" w:hAnsi="Times New Roman" w:cs="Times New Roman"/>
          <w:sz w:val="24"/>
          <w:szCs w:val="24"/>
        </w:rPr>
        <w:t>Stefan Wolanin</w:t>
      </w:r>
    </w:p>
    <w:p w:rsidR="00B1164D" w:rsidRPr="00B1164D" w:rsidRDefault="00B1164D" w:rsidP="00B1164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1164D">
        <w:rPr>
          <w:rFonts w:ascii="Times New Roman" w:hAnsi="Times New Roman" w:cs="Times New Roman"/>
          <w:sz w:val="28"/>
          <w:szCs w:val="28"/>
        </w:rPr>
        <w:tab/>
      </w:r>
    </w:p>
    <w:p w:rsidR="00B1164D" w:rsidRPr="00B1164D" w:rsidRDefault="00B1164D" w:rsidP="00B1164D">
      <w:pPr>
        <w:spacing w:line="256" w:lineRule="auto"/>
      </w:pPr>
    </w:p>
    <w:p w:rsidR="00B1164D" w:rsidRPr="00B1164D" w:rsidRDefault="00B1164D" w:rsidP="00B1164D">
      <w:pPr>
        <w:spacing w:line="256" w:lineRule="auto"/>
      </w:pPr>
    </w:p>
    <w:p w:rsidR="00345EF0" w:rsidRDefault="00345EF0"/>
    <w:sectPr w:rsidR="0034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7C"/>
    <w:rsid w:val="00345EF0"/>
    <w:rsid w:val="00707A7C"/>
    <w:rsid w:val="008667BF"/>
    <w:rsid w:val="00B1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75C-19A0-4E71-8719-1BACC6D3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1164D"/>
  </w:style>
  <w:style w:type="table" w:styleId="Tabela-Siatka">
    <w:name w:val="Table Grid"/>
    <w:basedOn w:val="Standardowy"/>
    <w:uiPriority w:val="39"/>
    <w:rsid w:val="00B1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1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1929</Words>
  <Characters>11577</Characters>
  <Application>Microsoft Office Word</Application>
  <DocSecurity>0</DocSecurity>
  <Lines>96</Lines>
  <Paragraphs>26</Paragraphs>
  <ScaleCrop>false</ScaleCrop>
  <Company/>
  <LinksUpToDate>false</LinksUpToDate>
  <CharactersWithSpaces>13480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2022-11-08T11:23:00Z</dcterms:created>
  <dcterms:modified xsi:type="dcterms:W3CDTF">2022-11-08T11:44:00Z</dcterms:modified>
</cp:coreProperties>
</file>