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0E" w:rsidRDefault="0071400E" w:rsidP="0071400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Uchwała Nr XLIV.267.2022 </w:t>
      </w:r>
    </w:p>
    <w:p w:rsidR="0071400E" w:rsidRDefault="0071400E" w:rsidP="0071400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Rady Gminy Domaradz</w:t>
      </w:r>
    </w:p>
    <w:p w:rsidR="0071400E" w:rsidRDefault="0071400E" w:rsidP="0071400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</w:t>
      </w:r>
    </w:p>
    <w:p w:rsidR="0071400E" w:rsidRPr="001A65E1" w:rsidRDefault="0071400E" w:rsidP="0071400E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</w:rPr>
        <w:t xml:space="preserve">     </w:t>
      </w:r>
      <w:r>
        <w:rPr>
          <w:bCs/>
        </w:rPr>
        <w:t xml:space="preserve">z dnia 04 listopada </w:t>
      </w:r>
      <w:r w:rsidRPr="001A65E1">
        <w:rPr>
          <w:bCs/>
        </w:rPr>
        <w:t>202</w:t>
      </w:r>
      <w:r>
        <w:rPr>
          <w:bCs/>
        </w:rPr>
        <w:t>2</w:t>
      </w:r>
      <w:r w:rsidRPr="001A65E1">
        <w:rPr>
          <w:bCs/>
        </w:rPr>
        <w:t>r.</w:t>
      </w:r>
    </w:p>
    <w:p w:rsidR="0071400E" w:rsidRPr="00EE6C57" w:rsidRDefault="0071400E" w:rsidP="0071400E">
      <w:pPr>
        <w:autoSpaceDE w:val="0"/>
        <w:autoSpaceDN w:val="0"/>
        <w:adjustRightInd w:val="0"/>
        <w:jc w:val="center"/>
        <w:rPr>
          <w:b/>
          <w:bCs/>
        </w:rPr>
      </w:pPr>
    </w:p>
    <w:p w:rsidR="0071400E" w:rsidRPr="00F621B5" w:rsidRDefault="0071400E" w:rsidP="0071400E">
      <w:pPr>
        <w:jc w:val="both"/>
        <w:rPr>
          <w:b/>
        </w:rPr>
      </w:pPr>
      <w:r w:rsidRPr="00F621B5">
        <w:rPr>
          <w:b/>
        </w:rPr>
        <w:t>w sprawie przyjęcia „</w:t>
      </w:r>
      <w:r>
        <w:rPr>
          <w:b/>
        </w:rPr>
        <w:t xml:space="preserve"> P</w:t>
      </w:r>
      <w:r w:rsidRPr="00F621B5">
        <w:rPr>
          <w:b/>
        </w:rPr>
        <w:t xml:space="preserve">rogramu współpracy Gminy </w:t>
      </w:r>
      <w:r>
        <w:rPr>
          <w:b/>
        </w:rPr>
        <w:t xml:space="preserve">Domaradz </w:t>
      </w:r>
      <w:r w:rsidRPr="00F621B5">
        <w:rPr>
          <w:b/>
        </w:rPr>
        <w:t>z organizacjami pozarządowymi oraz podmiotami uprawnionymi, o których mowa</w:t>
      </w:r>
      <w:r>
        <w:rPr>
          <w:b/>
        </w:rPr>
        <w:t xml:space="preserve"> w art. 3 ust. 3</w:t>
      </w:r>
      <w:r w:rsidRPr="00F621B5">
        <w:rPr>
          <w:b/>
        </w:rPr>
        <w:t xml:space="preserve"> ustaw</w:t>
      </w:r>
      <w:r>
        <w:rPr>
          <w:b/>
        </w:rPr>
        <w:t>y</w:t>
      </w:r>
      <w:r w:rsidRPr="00F621B5">
        <w:rPr>
          <w:b/>
        </w:rPr>
        <w:t xml:space="preserve"> o działalności pożytku publicznego i o wolontariacie na rok </w:t>
      </w:r>
      <w:r>
        <w:rPr>
          <w:b/>
        </w:rPr>
        <w:t xml:space="preserve"> </w:t>
      </w:r>
      <w:r w:rsidRPr="00F621B5">
        <w:rPr>
          <w:b/>
        </w:rPr>
        <w:t>202</w:t>
      </w:r>
      <w:r>
        <w:rPr>
          <w:b/>
        </w:rPr>
        <w:t>3</w:t>
      </w:r>
      <w:r w:rsidRPr="00F621B5">
        <w:rPr>
          <w:b/>
        </w:rPr>
        <w:t>”</w:t>
      </w:r>
    </w:p>
    <w:p w:rsidR="0071400E" w:rsidRPr="00ED6F1D" w:rsidRDefault="0071400E" w:rsidP="0071400E">
      <w:pPr>
        <w:jc w:val="both"/>
        <w:rPr>
          <w:i/>
        </w:rPr>
      </w:pPr>
    </w:p>
    <w:p w:rsidR="0071400E" w:rsidRDefault="0071400E" w:rsidP="0071400E">
      <w:pPr>
        <w:pStyle w:val="western"/>
        <w:spacing w:after="0"/>
        <w:ind w:firstLine="709"/>
        <w:jc w:val="both"/>
      </w:pPr>
      <w:r w:rsidRPr="00A20F4D">
        <w:rPr>
          <w:lang w:eastAsia="ar-SA"/>
        </w:rPr>
        <w:t>Na podstawie</w:t>
      </w:r>
      <w:r w:rsidRPr="00A823A4">
        <w:rPr>
          <w:lang w:eastAsia="ar-SA"/>
        </w:rPr>
        <w:t xml:space="preserve"> </w:t>
      </w:r>
      <w:r>
        <w:rPr>
          <w:lang w:eastAsia="ar-SA"/>
        </w:rPr>
        <w:t xml:space="preserve">art. 7 ust. 1 pkt </w:t>
      </w:r>
      <w:r w:rsidRPr="00A20F4D">
        <w:rPr>
          <w:lang w:eastAsia="ar-SA"/>
        </w:rPr>
        <w:t>19</w:t>
      </w:r>
      <w:r>
        <w:rPr>
          <w:lang w:eastAsia="ar-SA"/>
        </w:rPr>
        <w:t>,</w:t>
      </w:r>
      <w:r w:rsidRPr="00A20F4D">
        <w:rPr>
          <w:lang w:eastAsia="ar-SA"/>
        </w:rPr>
        <w:t xml:space="preserve"> </w:t>
      </w:r>
      <w:r>
        <w:rPr>
          <w:lang w:eastAsia="ar-SA"/>
        </w:rPr>
        <w:t xml:space="preserve">art. 18 ust. 2 pkt 15 </w:t>
      </w:r>
      <w:r w:rsidRPr="00A20F4D">
        <w:rPr>
          <w:lang w:eastAsia="ar-SA"/>
        </w:rPr>
        <w:t xml:space="preserve">ustawy z dnia 8 marca 1990 r. </w:t>
      </w:r>
      <w:r>
        <w:rPr>
          <w:lang w:eastAsia="ar-SA"/>
        </w:rPr>
        <w:t xml:space="preserve">        </w:t>
      </w:r>
      <w:r w:rsidRPr="00A20F4D">
        <w:rPr>
          <w:lang w:eastAsia="ar-SA"/>
        </w:rPr>
        <w:t>o samorządzie gminnym</w:t>
      </w:r>
      <w:r w:rsidRPr="001D55EC">
        <w:rPr>
          <w:color w:val="auto"/>
        </w:rPr>
        <w:t xml:space="preserve"> </w:t>
      </w:r>
      <w:r>
        <w:t xml:space="preserve">( </w:t>
      </w:r>
      <w:r w:rsidRPr="001D55EC">
        <w:t>Dz. U. z 202</w:t>
      </w:r>
      <w:r>
        <w:t>2</w:t>
      </w:r>
      <w:r w:rsidRPr="001D55EC">
        <w:t xml:space="preserve"> poz. </w:t>
      </w:r>
      <w:r>
        <w:t xml:space="preserve">559 </w:t>
      </w:r>
      <w:r w:rsidRPr="00994EBA">
        <w:t>z późn.zm.</w:t>
      </w:r>
      <w:r>
        <w:t xml:space="preserve">)  </w:t>
      </w:r>
      <w:r w:rsidRPr="001D55EC">
        <w:rPr>
          <w:color w:val="auto"/>
        </w:rPr>
        <w:t xml:space="preserve">oraz art. 5a </w:t>
      </w:r>
      <w:r>
        <w:rPr>
          <w:color w:val="auto"/>
        </w:rPr>
        <w:t xml:space="preserve"> </w:t>
      </w:r>
      <w:r w:rsidRPr="001D55EC">
        <w:rPr>
          <w:color w:val="auto"/>
        </w:rPr>
        <w:t>ust.1 i ust.4</w:t>
      </w:r>
      <w:r w:rsidRPr="001D55EC">
        <w:rPr>
          <w:b/>
          <w:color w:val="auto"/>
        </w:rPr>
        <w:t xml:space="preserve"> </w:t>
      </w:r>
      <w:r w:rsidRPr="001D55EC">
        <w:rPr>
          <w:color w:val="auto"/>
        </w:rPr>
        <w:t xml:space="preserve">ustawy </w:t>
      </w:r>
      <w:r>
        <w:rPr>
          <w:color w:val="auto"/>
        </w:rPr>
        <w:t xml:space="preserve">        </w:t>
      </w:r>
      <w:r w:rsidRPr="001D55EC">
        <w:rPr>
          <w:color w:val="auto"/>
        </w:rPr>
        <w:t>z dnia</w:t>
      </w:r>
      <w:r>
        <w:rPr>
          <w:color w:val="auto"/>
        </w:rPr>
        <w:t xml:space="preserve"> </w:t>
      </w:r>
      <w:r w:rsidRPr="001D55EC">
        <w:rPr>
          <w:color w:val="auto"/>
        </w:rPr>
        <w:t>24 kwietnia 2003 r. o d</w:t>
      </w:r>
      <w:r>
        <w:rPr>
          <w:color w:val="auto"/>
        </w:rPr>
        <w:t xml:space="preserve">ziałalności pożytku publicznego </w:t>
      </w:r>
      <w:r w:rsidRPr="001D55EC">
        <w:rPr>
          <w:color w:val="auto"/>
        </w:rPr>
        <w:t xml:space="preserve">i o wolontariacie </w:t>
      </w:r>
      <w:r>
        <w:rPr>
          <w:color w:val="auto"/>
        </w:rPr>
        <w:t xml:space="preserve">                                 </w:t>
      </w:r>
      <w:r w:rsidRPr="001D55EC">
        <w:rPr>
          <w:color w:val="auto"/>
        </w:rPr>
        <w:t>(</w:t>
      </w:r>
      <w:r>
        <w:rPr>
          <w:color w:val="auto"/>
        </w:rPr>
        <w:t xml:space="preserve">t. </w:t>
      </w:r>
      <w:r w:rsidRPr="001D55EC">
        <w:rPr>
          <w:color w:val="auto"/>
        </w:rPr>
        <w:t xml:space="preserve">j. Dz. </w:t>
      </w:r>
      <w:r>
        <w:rPr>
          <w:color w:val="auto"/>
        </w:rPr>
        <w:t xml:space="preserve">U. </w:t>
      </w:r>
      <w:r w:rsidRPr="001D55EC">
        <w:rPr>
          <w:color w:val="auto"/>
        </w:rPr>
        <w:t>z 202</w:t>
      </w:r>
      <w:r>
        <w:rPr>
          <w:color w:val="auto"/>
        </w:rPr>
        <w:t>2</w:t>
      </w:r>
      <w:r w:rsidRPr="001D55EC">
        <w:rPr>
          <w:color w:val="auto"/>
        </w:rPr>
        <w:t xml:space="preserve"> r. poz. </w:t>
      </w:r>
      <w:r>
        <w:rPr>
          <w:color w:val="auto"/>
        </w:rPr>
        <w:t>1812</w:t>
      </w:r>
      <w:r w:rsidRPr="001D55EC">
        <w:rPr>
          <w:color w:val="auto"/>
        </w:rPr>
        <w:t xml:space="preserve">.), </w:t>
      </w:r>
      <w:r>
        <w:rPr>
          <w:color w:val="auto"/>
        </w:rPr>
        <w:t>po konsultacjach z organizacjami pozarządowymi oraz podmiotami wymienionymi</w:t>
      </w:r>
      <w:r w:rsidRPr="00A20F4D">
        <w:rPr>
          <w:b/>
        </w:rPr>
        <w:t xml:space="preserve"> </w:t>
      </w:r>
      <w:r w:rsidRPr="001A65E1">
        <w:t>w art.</w:t>
      </w:r>
      <w:r>
        <w:t xml:space="preserve"> 3 ust. </w:t>
      </w:r>
      <w:r w:rsidRPr="001A65E1">
        <w:t>3 ustawy</w:t>
      </w:r>
      <w:r>
        <w:t xml:space="preserve">, </w:t>
      </w:r>
    </w:p>
    <w:p w:rsidR="0071400E" w:rsidRPr="001D55EC" w:rsidRDefault="0071400E" w:rsidP="0071400E">
      <w:pPr>
        <w:pStyle w:val="western"/>
        <w:spacing w:after="0"/>
        <w:rPr>
          <w:color w:val="auto"/>
        </w:rPr>
      </w:pPr>
      <w:r w:rsidRPr="001D55EC">
        <w:rPr>
          <w:color w:val="auto"/>
        </w:rPr>
        <w:t xml:space="preserve">Rada Gminy </w:t>
      </w:r>
      <w:r>
        <w:rPr>
          <w:color w:val="auto"/>
        </w:rPr>
        <w:t>Domaradz</w:t>
      </w:r>
      <w:r w:rsidRPr="001D55EC">
        <w:rPr>
          <w:color w:val="auto"/>
        </w:rPr>
        <w:t xml:space="preserve"> uchwala, co następuje:</w:t>
      </w:r>
    </w:p>
    <w:p w:rsidR="0071400E" w:rsidRDefault="0071400E" w:rsidP="0071400E">
      <w:pPr>
        <w:pStyle w:val="western"/>
        <w:spacing w:after="0"/>
        <w:ind w:firstLine="709"/>
        <w:jc w:val="both"/>
        <w:rPr>
          <w:color w:val="auto"/>
        </w:rPr>
      </w:pPr>
    </w:p>
    <w:p w:rsidR="0071400E" w:rsidRPr="00167580" w:rsidRDefault="0071400E" w:rsidP="0071400E">
      <w:pPr>
        <w:jc w:val="both"/>
      </w:pPr>
      <w:r w:rsidRPr="00C44179">
        <w:rPr>
          <w:b/>
          <w:bCs/>
          <w:color w:val="000000"/>
        </w:rPr>
        <w:t xml:space="preserve">§ 1 </w:t>
      </w:r>
      <w:r>
        <w:rPr>
          <w:b/>
          <w:bCs/>
          <w:color w:val="000000"/>
        </w:rPr>
        <w:t xml:space="preserve"> </w:t>
      </w:r>
      <w:r w:rsidRPr="00167580">
        <w:rPr>
          <w:color w:val="000000"/>
        </w:rPr>
        <w:t>Uchwala się „</w:t>
      </w:r>
      <w:r>
        <w:rPr>
          <w:color w:val="000000"/>
        </w:rPr>
        <w:t xml:space="preserve"> P</w:t>
      </w:r>
      <w:r w:rsidRPr="00167580">
        <w:t xml:space="preserve">rogram współpracy </w:t>
      </w:r>
      <w:r>
        <w:t>G</w:t>
      </w:r>
      <w:r w:rsidRPr="00167580">
        <w:t xml:space="preserve">miny </w:t>
      </w:r>
      <w:r>
        <w:t xml:space="preserve">Domaradz </w:t>
      </w:r>
      <w:r w:rsidRPr="00167580">
        <w:t>z organizacjami pozarządowymi oraz podmiotami, o których mowa</w:t>
      </w:r>
      <w:r w:rsidRPr="001A65E1">
        <w:t xml:space="preserve"> w art.</w:t>
      </w:r>
      <w:r>
        <w:t xml:space="preserve"> 3 ust. </w:t>
      </w:r>
      <w:r w:rsidRPr="001A65E1">
        <w:t xml:space="preserve">3 </w:t>
      </w:r>
      <w:r>
        <w:t>ustawy</w:t>
      </w:r>
      <w:r w:rsidRPr="00167580">
        <w:t xml:space="preserve"> o działalności pożytku publicznego </w:t>
      </w:r>
      <w:r>
        <w:t xml:space="preserve">                   </w:t>
      </w:r>
      <w:r w:rsidRPr="00167580">
        <w:t xml:space="preserve">i o wolontariacie na rok </w:t>
      </w:r>
      <w:r>
        <w:t>2023</w:t>
      </w:r>
      <w:r w:rsidRPr="00167580">
        <w:rPr>
          <w:color w:val="000000"/>
        </w:rPr>
        <w:t>”, stanowiący załącznik do niniejszej uchwały.</w:t>
      </w:r>
    </w:p>
    <w:p w:rsidR="0071400E" w:rsidRDefault="0071400E" w:rsidP="0071400E">
      <w:pPr>
        <w:pStyle w:val="NormalnyWeb"/>
        <w:spacing w:before="0" w:beforeAutospacing="0" w:after="0" w:line="26" w:lineRule="atLeast"/>
        <w:rPr>
          <w:b/>
          <w:bCs/>
          <w:color w:val="000000"/>
        </w:rPr>
      </w:pPr>
    </w:p>
    <w:p w:rsidR="0071400E" w:rsidRPr="00C44179" w:rsidRDefault="0071400E" w:rsidP="0071400E">
      <w:pPr>
        <w:pStyle w:val="NormalnyWeb"/>
        <w:spacing w:before="0" w:beforeAutospacing="0" w:after="0" w:line="26" w:lineRule="atLeast"/>
        <w:jc w:val="center"/>
      </w:pPr>
    </w:p>
    <w:p w:rsidR="0071400E" w:rsidRDefault="0071400E" w:rsidP="0071400E">
      <w:pPr>
        <w:pStyle w:val="NormalnyWeb"/>
        <w:spacing w:before="0" w:beforeAutospacing="0" w:after="0" w:line="26" w:lineRule="atLeast"/>
        <w:rPr>
          <w:color w:val="000000"/>
        </w:rPr>
      </w:pPr>
      <w:r w:rsidRPr="00C44179">
        <w:rPr>
          <w:b/>
          <w:bCs/>
          <w:color w:val="000000"/>
        </w:rPr>
        <w:t xml:space="preserve">§ 2 </w:t>
      </w:r>
      <w:r w:rsidRPr="00C44179">
        <w:rPr>
          <w:color w:val="000000"/>
        </w:rPr>
        <w:t xml:space="preserve">Wykonanie uchwały powierza się Wójtowi Gminy </w:t>
      </w:r>
      <w:r>
        <w:rPr>
          <w:color w:val="000000"/>
        </w:rPr>
        <w:t>Domaradz.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</w:pPr>
    </w:p>
    <w:p w:rsidR="0071400E" w:rsidRPr="00C44179" w:rsidRDefault="0071400E" w:rsidP="0071400E">
      <w:pPr>
        <w:pStyle w:val="NormalnyWeb"/>
        <w:spacing w:before="0" w:beforeAutospacing="0" w:after="0" w:line="26" w:lineRule="atLeast"/>
      </w:pPr>
    </w:p>
    <w:p w:rsidR="0071400E" w:rsidRDefault="0071400E" w:rsidP="0071400E">
      <w:pPr>
        <w:pStyle w:val="NormalnyWeb"/>
        <w:spacing w:before="0" w:beforeAutospacing="0" w:after="0" w:line="26" w:lineRule="atLeast"/>
      </w:pPr>
      <w:r>
        <w:rPr>
          <w:b/>
          <w:bCs/>
          <w:color w:val="000000"/>
        </w:rPr>
        <w:t>§ 3</w:t>
      </w:r>
      <w:r w:rsidRPr="007B5BE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44179">
        <w:rPr>
          <w:color w:val="000000"/>
        </w:rPr>
        <w:t>Uchwała wchodzi w życie z dniem podjęcia</w:t>
      </w:r>
      <w:r>
        <w:rPr>
          <w:color w:val="000000"/>
        </w:rPr>
        <w:t>.</w:t>
      </w:r>
    </w:p>
    <w:p w:rsidR="0071400E" w:rsidRDefault="0071400E" w:rsidP="0071400E">
      <w:pPr>
        <w:pStyle w:val="NormalnyWeb"/>
        <w:spacing w:before="0" w:beforeAutospacing="0" w:after="0" w:line="26" w:lineRule="atLeast"/>
        <w:rPr>
          <w:b/>
          <w:bCs/>
          <w:color w:val="000000"/>
        </w:rPr>
      </w:pPr>
    </w:p>
    <w:p w:rsidR="0071400E" w:rsidRPr="0037766C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Default="0071400E" w:rsidP="0071400E">
      <w:pPr>
        <w:pStyle w:val="western"/>
        <w:spacing w:after="0"/>
        <w:ind w:firstLine="709"/>
        <w:jc w:val="both"/>
        <w:rPr>
          <w:color w:val="auto"/>
        </w:rPr>
      </w:pPr>
    </w:p>
    <w:p w:rsidR="00932C9E" w:rsidRDefault="00932C9E" w:rsidP="00932C9E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</w:t>
      </w:r>
      <w:bookmarkStart w:id="0" w:name="_GoBack"/>
      <w:bookmarkEnd w:id="0"/>
      <w:r>
        <w:rPr>
          <w:i/>
        </w:rPr>
        <w:t>Przewodniczący Rady Gminy</w:t>
      </w:r>
    </w:p>
    <w:p w:rsidR="00932C9E" w:rsidRDefault="00932C9E" w:rsidP="00932C9E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Stefan Wolanin</w:t>
      </w:r>
    </w:p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Default="0071400E" w:rsidP="0071400E"/>
    <w:p w:rsidR="0071400E" w:rsidRPr="00CD5E37" w:rsidRDefault="0071400E" w:rsidP="0071400E">
      <w:pPr>
        <w:pStyle w:val="NormalnyWeb"/>
        <w:pageBreakBefore/>
        <w:spacing w:before="0" w:beforeAutospacing="0" w:after="0"/>
        <w:ind w:left="2832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   Z</w:t>
      </w:r>
      <w:r w:rsidRPr="00932984">
        <w:rPr>
          <w:rFonts w:ascii="Arial" w:hAnsi="Arial" w:cs="Arial"/>
          <w:color w:val="000000"/>
          <w:sz w:val="18"/>
          <w:szCs w:val="18"/>
        </w:rPr>
        <w:t xml:space="preserve">ałącznik do Uchwały </w:t>
      </w:r>
      <w:r>
        <w:rPr>
          <w:rFonts w:ascii="Arial" w:hAnsi="Arial" w:cs="Arial"/>
          <w:sz w:val="18"/>
          <w:szCs w:val="18"/>
        </w:rPr>
        <w:t xml:space="preserve">Nr XLIV.267.2022 Rady Gminy Domaradz     z   dnia 04 listopada </w:t>
      </w:r>
      <w:r w:rsidRPr="00932984">
        <w:rPr>
          <w:rFonts w:ascii="Arial" w:hAnsi="Arial" w:cs="Arial"/>
          <w:sz w:val="18"/>
          <w:szCs w:val="18"/>
        </w:rPr>
        <w:t>202</w:t>
      </w:r>
      <w:r>
        <w:rPr>
          <w:rFonts w:ascii="Arial" w:hAnsi="Arial" w:cs="Arial"/>
          <w:sz w:val="18"/>
          <w:szCs w:val="18"/>
        </w:rPr>
        <w:t>2</w:t>
      </w:r>
      <w:r w:rsidRPr="00932984"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>w sprawie przyjęcia</w:t>
      </w:r>
      <w:r w:rsidRPr="00932984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 xml:space="preserve"> P</w:t>
      </w:r>
      <w:r w:rsidRPr="00932984">
        <w:rPr>
          <w:rFonts w:ascii="Arial" w:hAnsi="Arial" w:cs="Arial"/>
          <w:sz w:val="18"/>
          <w:szCs w:val="18"/>
        </w:rPr>
        <w:t>rogramu współpracy Gminy Domaradz</w:t>
      </w:r>
      <w:r>
        <w:rPr>
          <w:rFonts w:ascii="Arial" w:hAnsi="Arial" w:cs="Arial"/>
          <w:sz w:val="18"/>
          <w:szCs w:val="18"/>
        </w:rPr>
        <w:t xml:space="preserve"> </w:t>
      </w:r>
      <w:r w:rsidRPr="00932984">
        <w:rPr>
          <w:rFonts w:ascii="Arial" w:hAnsi="Arial" w:cs="Arial"/>
          <w:sz w:val="18"/>
          <w:szCs w:val="18"/>
        </w:rPr>
        <w:t>z organizacjami</w:t>
      </w:r>
      <w:r>
        <w:rPr>
          <w:rFonts w:ascii="Arial" w:hAnsi="Arial" w:cs="Arial"/>
          <w:sz w:val="18"/>
          <w:szCs w:val="18"/>
        </w:rPr>
        <w:t xml:space="preserve"> </w:t>
      </w:r>
      <w:r w:rsidRPr="00932984">
        <w:rPr>
          <w:rFonts w:ascii="Arial" w:hAnsi="Arial" w:cs="Arial"/>
          <w:sz w:val="18"/>
          <w:szCs w:val="18"/>
        </w:rPr>
        <w:t>pozarządowym</w:t>
      </w:r>
      <w:r>
        <w:rPr>
          <w:rFonts w:ascii="Arial" w:hAnsi="Arial" w:cs="Arial"/>
          <w:sz w:val="18"/>
          <w:szCs w:val="18"/>
        </w:rPr>
        <w:t xml:space="preserve">i oraz podmiotami uprawnionymi,                 </w:t>
      </w:r>
      <w:r w:rsidRPr="00932984">
        <w:rPr>
          <w:rFonts w:ascii="Arial" w:hAnsi="Arial" w:cs="Arial"/>
          <w:sz w:val="18"/>
          <w:szCs w:val="18"/>
        </w:rPr>
        <w:t>o których mowa w</w:t>
      </w:r>
      <w:r w:rsidRPr="00932984">
        <w:t xml:space="preserve"> </w:t>
      </w:r>
      <w:r w:rsidRPr="00932984">
        <w:rPr>
          <w:rFonts w:ascii="Arial" w:hAnsi="Arial" w:cs="Arial"/>
          <w:sz w:val="18"/>
          <w:szCs w:val="18"/>
        </w:rPr>
        <w:t>art. 3 ust. 3 ustawy</w:t>
      </w:r>
      <w:r>
        <w:rPr>
          <w:rFonts w:ascii="Arial" w:hAnsi="Arial" w:cs="Arial"/>
          <w:sz w:val="18"/>
          <w:szCs w:val="18"/>
        </w:rPr>
        <w:t xml:space="preserve"> </w:t>
      </w:r>
      <w:r w:rsidRPr="00932984">
        <w:rPr>
          <w:rFonts w:ascii="Arial" w:hAnsi="Arial" w:cs="Arial"/>
          <w:sz w:val="18"/>
          <w:szCs w:val="18"/>
        </w:rPr>
        <w:t>o działalności pożytku publicznego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932984">
        <w:rPr>
          <w:rFonts w:ascii="Arial" w:hAnsi="Arial" w:cs="Arial"/>
          <w:sz w:val="18"/>
          <w:szCs w:val="18"/>
        </w:rPr>
        <w:t xml:space="preserve"> i o wolontariacie na rok 202</w:t>
      </w:r>
      <w:r>
        <w:rPr>
          <w:rFonts w:ascii="Arial" w:hAnsi="Arial" w:cs="Arial"/>
          <w:sz w:val="18"/>
          <w:szCs w:val="18"/>
        </w:rPr>
        <w:t>3”</w:t>
      </w:r>
    </w:p>
    <w:p w:rsidR="0071400E" w:rsidRDefault="0071400E" w:rsidP="0071400E"/>
    <w:p w:rsidR="0071400E" w:rsidRPr="005D7E12" w:rsidRDefault="0071400E" w:rsidP="0071400E">
      <w:pPr>
        <w:jc w:val="center"/>
        <w:rPr>
          <w:b/>
        </w:rPr>
      </w:pPr>
      <w:r>
        <w:rPr>
          <w:b/>
        </w:rPr>
        <w:t xml:space="preserve"> Program</w:t>
      </w:r>
      <w:r w:rsidRPr="009F58C8">
        <w:rPr>
          <w:b/>
        </w:rPr>
        <w:t xml:space="preserve"> współpracy </w:t>
      </w:r>
      <w:r>
        <w:rPr>
          <w:b/>
        </w:rPr>
        <w:t>G</w:t>
      </w:r>
      <w:r w:rsidRPr="009F58C8">
        <w:rPr>
          <w:b/>
        </w:rPr>
        <w:t xml:space="preserve">miny </w:t>
      </w:r>
      <w:r>
        <w:rPr>
          <w:b/>
        </w:rPr>
        <w:t>Domaradz</w:t>
      </w:r>
      <w:r w:rsidRPr="009F58C8">
        <w:rPr>
          <w:b/>
        </w:rPr>
        <w:t xml:space="preserve"> z organizacjami pozarządowymi oraz podmiotami uprawnionymi, </w:t>
      </w:r>
      <w:r w:rsidRPr="00F621B5">
        <w:rPr>
          <w:b/>
        </w:rPr>
        <w:t>o których mowa</w:t>
      </w:r>
      <w:r>
        <w:rPr>
          <w:b/>
        </w:rPr>
        <w:t xml:space="preserve"> w art. 3 ust. 3</w:t>
      </w:r>
      <w:r w:rsidRPr="00F621B5">
        <w:rPr>
          <w:b/>
        </w:rPr>
        <w:t xml:space="preserve"> ustaw</w:t>
      </w:r>
      <w:r>
        <w:rPr>
          <w:b/>
        </w:rPr>
        <w:t>y</w:t>
      </w:r>
      <w:r w:rsidRPr="00F621B5">
        <w:rPr>
          <w:b/>
        </w:rPr>
        <w:t xml:space="preserve"> o działalności pożytku publicznego i o wolontariacie na rok </w:t>
      </w:r>
      <w:r>
        <w:rPr>
          <w:b/>
        </w:rPr>
        <w:t xml:space="preserve"> </w:t>
      </w:r>
      <w:r w:rsidRPr="00F621B5">
        <w:rPr>
          <w:b/>
        </w:rPr>
        <w:t>202</w:t>
      </w:r>
      <w:r>
        <w:rPr>
          <w:b/>
        </w:rPr>
        <w:t>3</w:t>
      </w:r>
    </w:p>
    <w:p w:rsidR="0071400E" w:rsidRDefault="0071400E" w:rsidP="0071400E">
      <w:pPr>
        <w:pStyle w:val="NormalnyWeb"/>
        <w:spacing w:before="0" w:beforeAutospacing="0" w:after="0"/>
        <w:jc w:val="center"/>
      </w:pPr>
    </w:p>
    <w:p w:rsidR="0071400E" w:rsidRDefault="0071400E" w:rsidP="0071400E">
      <w:pPr>
        <w:pStyle w:val="NormalnyWeb"/>
        <w:spacing w:before="0" w:beforeAutospacing="0" w:after="0"/>
        <w:jc w:val="center"/>
        <w:rPr>
          <w:b/>
        </w:rPr>
      </w:pPr>
      <w:r w:rsidRPr="00206317">
        <w:rPr>
          <w:b/>
        </w:rPr>
        <w:t>Wstęp</w:t>
      </w:r>
    </w:p>
    <w:p w:rsidR="0071400E" w:rsidRPr="001A4658" w:rsidRDefault="0071400E" w:rsidP="0071400E">
      <w:pPr>
        <w:pStyle w:val="NormalnyWeb"/>
        <w:ind w:firstLine="708"/>
        <w:jc w:val="both"/>
        <w:rPr>
          <w:b/>
        </w:rPr>
      </w:pPr>
      <w:r w:rsidRPr="001A4658">
        <w:t xml:space="preserve">Program </w:t>
      </w:r>
      <w:r>
        <w:t>w</w:t>
      </w:r>
      <w:r w:rsidRPr="001A4658">
        <w:t xml:space="preserve">spółpracy Gminy Domaradz z organizacjami pozarządowymi winien służyć zrównoważonemu rozwojowi </w:t>
      </w:r>
      <w:r w:rsidRPr="001A4658">
        <w:rPr>
          <w:lang w:eastAsia="ar-SA"/>
        </w:rPr>
        <w:t>demokracji</w:t>
      </w:r>
      <w:r>
        <w:rPr>
          <w:lang w:eastAsia="ar-SA"/>
        </w:rPr>
        <w:t xml:space="preserve"> lokalnej, zaspokojeniu</w:t>
      </w:r>
      <w:r w:rsidRPr="00206317">
        <w:rPr>
          <w:lang w:eastAsia="ar-SA"/>
        </w:rPr>
        <w:t xml:space="preserve"> zbiorowych potrzeb wspólnoty, którą tworzą jej mieszkańcy.</w:t>
      </w:r>
    </w:p>
    <w:p w:rsidR="0071400E" w:rsidRDefault="0071400E" w:rsidP="0071400E">
      <w:pPr>
        <w:suppressAutoHyphens/>
        <w:ind w:firstLine="708"/>
        <w:jc w:val="both"/>
      </w:pPr>
      <w:r w:rsidRPr="00D5255D">
        <w:t>W szczególności służyć ma on rozwojowi członków tej wspólnoty</w:t>
      </w:r>
      <w:r>
        <w:t xml:space="preserve"> </w:t>
      </w:r>
      <w:r w:rsidRPr="00D5255D">
        <w:t>aktywnie uczestniczących w jej życiu, tworzących solidarne społeczeństwo, podejmujących działania na</w:t>
      </w:r>
      <w:r>
        <w:t xml:space="preserve"> </w:t>
      </w:r>
      <w:r w:rsidRPr="00D5255D">
        <w:t>rzecz wspólnot lokalnych i podejmujących działania zmierzające do realizacji wspólnie nakreślonych celów,</w:t>
      </w:r>
      <w:r>
        <w:t xml:space="preserve"> </w:t>
      </w:r>
      <w:r w:rsidRPr="00D5255D">
        <w:t>opartych o wspólne wartości.</w:t>
      </w:r>
    </w:p>
    <w:p w:rsidR="0071400E" w:rsidRDefault="0071400E" w:rsidP="0071400E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>Program określa cele, formy i zasady</w:t>
      </w:r>
      <w:r w:rsidRPr="00206317">
        <w:rPr>
          <w:lang w:eastAsia="ar-SA"/>
        </w:rPr>
        <w:t xml:space="preserve"> współprac</w:t>
      </w:r>
      <w:r>
        <w:rPr>
          <w:lang w:eastAsia="ar-SA"/>
        </w:rPr>
        <w:t>y</w:t>
      </w:r>
      <w:r w:rsidRPr="00206317">
        <w:rPr>
          <w:lang w:eastAsia="ar-SA"/>
        </w:rPr>
        <w:t xml:space="preserve"> </w:t>
      </w:r>
      <w:r>
        <w:rPr>
          <w:lang w:eastAsia="ar-SA"/>
        </w:rPr>
        <w:t xml:space="preserve">Gminy Domaradz </w:t>
      </w:r>
      <w:r w:rsidRPr="00206317">
        <w:rPr>
          <w:lang w:eastAsia="ar-SA"/>
        </w:rPr>
        <w:t xml:space="preserve">z organizacjami pozarządowymi </w:t>
      </w:r>
      <w:r>
        <w:rPr>
          <w:lang w:eastAsia="ar-SA"/>
        </w:rPr>
        <w:t>prowadzącymi działalność w sferze pożytku publicznego,</w:t>
      </w:r>
      <w:r>
        <w:rPr>
          <w:bCs/>
          <w:iCs/>
          <w:kern w:val="32"/>
        </w:rPr>
        <w:t xml:space="preserve"> </w:t>
      </w:r>
      <w:r w:rsidRPr="008608E8">
        <w:rPr>
          <w:bCs/>
          <w:iCs/>
          <w:kern w:val="32"/>
        </w:rPr>
        <w:t>a także sposoby określania priorytetów zadań publicznych, których realizacja związana będzie z udzieleniem pomocy</w:t>
      </w:r>
      <w:r w:rsidRPr="00206317">
        <w:rPr>
          <w:lang w:eastAsia="ar-SA"/>
        </w:rPr>
        <w:t>.</w:t>
      </w:r>
    </w:p>
    <w:p w:rsidR="0071400E" w:rsidRPr="00206317" w:rsidRDefault="0071400E" w:rsidP="0071400E">
      <w:pPr>
        <w:suppressAutoHyphens/>
        <w:ind w:firstLine="708"/>
        <w:jc w:val="both"/>
        <w:rPr>
          <w:lang w:eastAsia="ar-SA"/>
        </w:rPr>
      </w:pPr>
      <w:r w:rsidRPr="00206317">
        <w:rPr>
          <w:lang w:eastAsia="ar-SA"/>
        </w:rPr>
        <w:t>Podstawowymi korzyściami takiej współpracy są między innymi:</w:t>
      </w:r>
    </w:p>
    <w:p w:rsidR="0071400E" w:rsidRPr="00206317" w:rsidRDefault="0071400E" w:rsidP="0071400E">
      <w:pPr>
        <w:suppressAutoHyphens/>
        <w:ind w:firstLine="708"/>
        <w:jc w:val="both"/>
        <w:rPr>
          <w:lang w:eastAsia="ar-SA"/>
        </w:rPr>
      </w:pPr>
      <w:r w:rsidRPr="00206317">
        <w:rPr>
          <w:lang w:eastAsia="ar-SA"/>
        </w:rPr>
        <w:t>1. umacnianie w świadomości</w:t>
      </w:r>
      <w:r w:rsidRPr="002C67D3">
        <w:rPr>
          <w:lang w:eastAsia="ar-SA"/>
        </w:rPr>
        <w:t xml:space="preserve"> </w:t>
      </w:r>
      <w:r w:rsidRPr="00206317">
        <w:rPr>
          <w:lang w:eastAsia="ar-SA"/>
        </w:rPr>
        <w:t xml:space="preserve">społecznej poczucia odpowiedzialności za </w:t>
      </w:r>
      <w:r>
        <w:rPr>
          <w:lang w:eastAsia="ar-SA"/>
        </w:rPr>
        <w:t xml:space="preserve">swoją wspólnotę lokalną </w:t>
      </w:r>
      <w:r w:rsidRPr="00206317">
        <w:rPr>
          <w:lang w:eastAsia="ar-SA"/>
        </w:rPr>
        <w:t xml:space="preserve">i </w:t>
      </w:r>
      <w:r>
        <w:rPr>
          <w:lang w:eastAsia="ar-SA"/>
        </w:rPr>
        <w:t>jej</w:t>
      </w:r>
      <w:r w:rsidRPr="00206317">
        <w:rPr>
          <w:lang w:eastAsia="ar-SA"/>
        </w:rPr>
        <w:t xml:space="preserve"> otoczenie,</w:t>
      </w:r>
    </w:p>
    <w:p w:rsidR="0071400E" w:rsidRPr="00206317" w:rsidRDefault="0071400E" w:rsidP="0071400E">
      <w:pPr>
        <w:suppressAutoHyphens/>
        <w:ind w:firstLine="708"/>
        <w:jc w:val="both"/>
        <w:rPr>
          <w:lang w:eastAsia="ar-SA"/>
        </w:rPr>
      </w:pPr>
      <w:r w:rsidRPr="00206317">
        <w:rPr>
          <w:lang w:eastAsia="ar-SA"/>
        </w:rPr>
        <w:t>2. bardziej efektywn</w:t>
      </w:r>
      <w:r>
        <w:rPr>
          <w:lang w:eastAsia="ar-SA"/>
        </w:rPr>
        <w:t>e</w:t>
      </w:r>
      <w:r w:rsidRPr="00206317">
        <w:rPr>
          <w:lang w:eastAsia="ar-SA"/>
        </w:rPr>
        <w:t xml:space="preserve"> </w:t>
      </w:r>
      <w:r>
        <w:rPr>
          <w:lang w:eastAsia="ar-SA"/>
        </w:rPr>
        <w:t xml:space="preserve">zarządzanie społecznościami lokalnymi </w:t>
      </w:r>
      <w:r w:rsidRPr="00206317">
        <w:rPr>
          <w:lang w:eastAsia="ar-SA"/>
        </w:rPr>
        <w:t>dzięki dobrem</w:t>
      </w:r>
      <w:r>
        <w:rPr>
          <w:lang w:eastAsia="ar-SA"/>
        </w:rPr>
        <w:t>u rozpoznaniu wstępnych potrzeb,</w:t>
      </w:r>
    </w:p>
    <w:p w:rsidR="0071400E" w:rsidRPr="00206317" w:rsidRDefault="0071400E" w:rsidP="0071400E">
      <w:pPr>
        <w:suppressAutoHyphens/>
        <w:ind w:firstLine="708"/>
        <w:jc w:val="both"/>
        <w:rPr>
          <w:lang w:eastAsia="ar-SA"/>
        </w:rPr>
      </w:pPr>
      <w:r w:rsidRPr="00206317">
        <w:rPr>
          <w:lang w:eastAsia="ar-SA"/>
        </w:rPr>
        <w:t xml:space="preserve">3. </w:t>
      </w:r>
      <w:r>
        <w:rPr>
          <w:lang w:eastAsia="ar-SA"/>
        </w:rPr>
        <w:t xml:space="preserve">uzupełnianie </w:t>
      </w:r>
      <w:r w:rsidRPr="00206317">
        <w:rPr>
          <w:lang w:eastAsia="ar-SA"/>
        </w:rPr>
        <w:t xml:space="preserve">działań </w:t>
      </w:r>
      <w:r>
        <w:rPr>
          <w:lang w:eastAsia="ar-SA"/>
        </w:rPr>
        <w:t>jednostki samorządowej w zakresie, w jakim nie jest w stanie realizować tych zadań przez własne struktury.</w:t>
      </w:r>
    </w:p>
    <w:p w:rsidR="0071400E" w:rsidRDefault="0071400E" w:rsidP="0071400E">
      <w:pPr>
        <w:pStyle w:val="NormalnyWeb"/>
        <w:spacing w:before="0" w:beforeAutospacing="0" w:after="0"/>
        <w:jc w:val="center"/>
      </w:pPr>
    </w:p>
    <w:p w:rsidR="0071400E" w:rsidRDefault="0071400E" w:rsidP="0071400E">
      <w:pPr>
        <w:pStyle w:val="NormalnyWeb"/>
        <w:spacing w:before="0" w:beforeAutospacing="0" w:after="0"/>
        <w:jc w:val="center"/>
        <w:rPr>
          <w:b/>
        </w:rPr>
      </w:pPr>
      <w:r w:rsidRPr="00960748">
        <w:rPr>
          <w:b/>
        </w:rPr>
        <w:t>Rozdział I</w:t>
      </w:r>
    </w:p>
    <w:p w:rsidR="0071400E" w:rsidRPr="00960748" w:rsidRDefault="0071400E" w:rsidP="0071400E">
      <w:pPr>
        <w:pStyle w:val="NormalnyWeb"/>
        <w:spacing w:before="0" w:beforeAutospacing="0" w:after="0"/>
        <w:jc w:val="center"/>
        <w:rPr>
          <w:b/>
        </w:rPr>
      </w:pPr>
      <w:r w:rsidRPr="00C44179">
        <w:rPr>
          <w:b/>
          <w:bCs/>
          <w:color w:val="000000"/>
        </w:rPr>
        <w:t>Postanowienia ogólne</w:t>
      </w:r>
    </w:p>
    <w:p w:rsidR="0071400E" w:rsidRPr="00C44179" w:rsidRDefault="0071400E" w:rsidP="0071400E">
      <w:pPr>
        <w:pStyle w:val="NormalnyWeb"/>
        <w:spacing w:before="0" w:beforeAutospacing="0" w:after="0"/>
        <w:jc w:val="center"/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  <w:r w:rsidRPr="00C44179">
        <w:rPr>
          <w:b/>
          <w:bCs/>
          <w:color w:val="000000"/>
        </w:rPr>
        <w:t xml:space="preserve">§ 1 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  <w:jc w:val="center"/>
      </w:pPr>
    </w:p>
    <w:p w:rsidR="0071400E" w:rsidRPr="00C44179" w:rsidRDefault="0071400E" w:rsidP="0071400E">
      <w:pPr>
        <w:pStyle w:val="NormalnyWeb"/>
        <w:spacing w:before="0" w:beforeAutospacing="0" w:after="0" w:line="26" w:lineRule="atLeast"/>
        <w:ind w:firstLine="708"/>
        <w:jc w:val="both"/>
      </w:pPr>
      <w:r w:rsidRPr="00C44179">
        <w:rPr>
          <w:color w:val="000000"/>
        </w:rPr>
        <w:t xml:space="preserve">Podstawą </w:t>
      </w:r>
      <w:r>
        <w:rPr>
          <w:color w:val="000000"/>
        </w:rPr>
        <w:t>P</w:t>
      </w:r>
      <w:r w:rsidRPr="00C44179">
        <w:rPr>
          <w:color w:val="000000"/>
        </w:rPr>
        <w:t xml:space="preserve">rogramu </w:t>
      </w:r>
      <w:r>
        <w:rPr>
          <w:color w:val="000000"/>
        </w:rPr>
        <w:t>w</w:t>
      </w:r>
      <w:r w:rsidRPr="00C44179">
        <w:rPr>
          <w:color w:val="000000"/>
        </w:rPr>
        <w:t xml:space="preserve">spółpracy Gminy </w:t>
      </w:r>
      <w:r>
        <w:rPr>
          <w:color w:val="000000"/>
        </w:rPr>
        <w:t>Domaradz</w:t>
      </w:r>
      <w:r w:rsidRPr="00C44179">
        <w:rPr>
          <w:color w:val="000000"/>
        </w:rPr>
        <w:t xml:space="preserve"> z organizacjami pozarządowymi oraz innymi podmiotami prowadzącymi działal</w:t>
      </w:r>
      <w:r>
        <w:rPr>
          <w:color w:val="000000"/>
        </w:rPr>
        <w:t>ność pożytku publicznego na 2023</w:t>
      </w:r>
      <w:r w:rsidRPr="00C44179">
        <w:rPr>
          <w:color w:val="000000"/>
        </w:rPr>
        <w:t xml:space="preserve"> rok, zwanego dalej </w:t>
      </w:r>
      <w:r>
        <w:rPr>
          <w:color w:val="000000"/>
        </w:rPr>
        <w:t>„</w:t>
      </w:r>
      <w:r w:rsidRPr="00C44179">
        <w:rPr>
          <w:color w:val="000000"/>
        </w:rPr>
        <w:t>Programem”, jest ustawa z dnia 24 kwietnia 2003 r. o działalności pożytku publicznego i o wolontariacie</w:t>
      </w:r>
      <w:r>
        <w:rPr>
          <w:color w:val="000000"/>
        </w:rPr>
        <w:t xml:space="preserve"> </w:t>
      </w:r>
      <w:r w:rsidRPr="004C1717">
        <w:t xml:space="preserve">(t. j. Dz. U. z </w:t>
      </w:r>
      <w:r>
        <w:t>2022 r. poz. 1812 ze zm.)</w:t>
      </w: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Pr="00974BB8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  <w:r w:rsidRPr="00C44179">
        <w:rPr>
          <w:b/>
          <w:bCs/>
          <w:color w:val="000000"/>
        </w:rPr>
        <w:t xml:space="preserve">§ 2 </w:t>
      </w:r>
    </w:p>
    <w:p w:rsidR="0071400E" w:rsidRDefault="0071400E" w:rsidP="0071400E">
      <w:pPr>
        <w:pStyle w:val="NormalnyWeb"/>
        <w:spacing w:before="0" w:beforeAutospacing="0" w:after="0" w:line="26" w:lineRule="atLeast"/>
        <w:jc w:val="both"/>
        <w:rPr>
          <w:color w:val="000000"/>
        </w:rPr>
      </w:pPr>
      <w:r w:rsidRPr="00C44179">
        <w:rPr>
          <w:color w:val="000000"/>
        </w:rPr>
        <w:t xml:space="preserve">Ilekroć w </w:t>
      </w:r>
      <w:r>
        <w:rPr>
          <w:color w:val="000000"/>
        </w:rPr>
        <w:t>P</w:t>
      </w:r>
      <w:r w:rsidRPr="00C44179">
        <w:rPr>
          <w:color w:val="000000"/>
        </w:rPr>
        <w:t xml:space="preserve">rogramie jest mowa o: 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  <w:jc w:val="both"/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both"/>
        <w:rPr>
          <w:color w:val="000000"/>
        </w:rPr>
      </w:pPr>
      <w:r w:rsidRPr="00C44179">
        <w:rPr>
          <w:color w:val="000000"/>
        </w:rPr>
        <w:t>„ustawie” – rozumie się przez to ustawę z dnia 24 kwietnia 2003 r. o działalności pożytku publicznego i o wolon</w:t>
      </w:r>
      <w:r>
        <w:rPr>
          <w:color w:val="000000"/>
        </w:rPr>
        <w:t xml:space="preserve">tariacie </w:t>
      </w:r>
      <w:r w:rsidRPr="004C1717">
        <w:t xml:space="preserve">(t. j. Dz. U. z </w:t>
      </w:r>
      <w:r>
        <w:t>2022 r. poz. 1812),</w:t>
      </w:r>
    </w:p>
    <w:p w:rsidR="0071400E" w:rsidRPr="005D7E12" w:rsidRDefault="0071400E" w:rsidP="0071400E">
      <w:pPr>
        <w:pStyle w:val="NormalnyWeb"/>
        <w:spacing w:before="0" w:beforeAutospacing="0" w:after="0" w:line="26" w:lineRule="atLeast"/>
        <w:jc w:val="both"/>
        <w:rPr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both"/>
        <w:rPr>
          <w:color w:val="000000"/>
        </w:rPr>
      </w:pPr>
      <w:r w:rsidRPr="00C44179">
        <w:rPr>
          <w:color w:val="000000"/>
        </w:rPr>
        <w:t>„</w:t>
      </w:r>
      <w:r>
        <w:rPr>
          <w:color w:val="000000"/>
        </w:rPr>
        <w:t>Gmini</w:t>
      </w:r>
      <w:r w:rsidRPr="00C44179">
        <w:rPr>
          <w:color w:val="000000"/>
        </w:rPr>
        <w:t xml:space="preserve">e” – rozumie się przez to Gminę </w:t>
      </w:r>
      <w:r>
        <w:rPr>
          <w:color w:val="000000"/>
        </w:rPr>
        <w:t>Domaradz</w:t>
      </w:r>
      <w:r w:rsidRPr="00C44179">
        <w:rPr>
          <w:color w:val="000000"/>
        </w:rPr>
        <w:t xml:space="preserve">, 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  <w:jc w:val="both"/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both"/>
        <w:rPr>
          <w:color w:val="000000"/>
        </w:rPr>
      </w:pPr>
      <w:r w:rsidRPr="00C44179">
        <w:rPr>
          <w:color w:val="000000"/>
        </w:rPr>
        <w:t xml:space="preserve">„podmiotach </w:t>
      </w:r>
      <w:r>
        <w:rPr>
          <w:color w:val="000000"/>
        </w:rPr>
        <w:t>Programu</w:t>
      </w:r>
      <w:r w:rsidRPr="00C44179">
        <w:rPr>
          <w:color w:val="000000"/>
        </w:rPr>
        <w:t xml:space="preserve">” – rozumie się przez to organizacje pozarządowe oraz inne podmioty prowadzące działalność pożytku publicznego, o których mowa w art. 3 ustawy, </w:t>
      </w:r>
    </w:p>
    <w:p w:rsidR="0071400E" w:rsidRPr="009C7F83" w:rsidRDefault="0071400E" w:rsidP="0071400E">
      <w:pPr>
        <w:pStyle w:val="NormalnyWeb"/>
        <w:spacing w:before="0" w:beforeAutospacing="0" w:after="0" w:line="26" w:lineRule="atLeast"/>
        <w:jc w:val="both"/>
        <w:rPr>
          <w:color w:val="000000"/>
        </w:rPr>
      </w:pPr>
    </w:p>
    <w:p w:rsidR="0071400E" w:rsidRPr="009C7F83" w:rsidRDefault="0071400E" w:rsidP="0071400E">
      <w:pPr>
        <w:pStyle w:val="NormalnyWeb"/>
        <w:spacing w:before="0" w:beforeAutospacing="0" w:after="0" w:line="26" w:lineRule="atLeast"/>
        <w:jc w:val="both"/>
        <w:rPr>
          <w:color w:val="000000"/>
        </w:rPr>
      </w:pPr>
      <w:r w:rsidRPr="00C44179">
        <w:rPr>
          <w:color w:val="000000"/>
        </w:rPr>
        <w:t xml:space="preserve">„konkursie” – rozumie się przez to otwarty konkurs ofert, o którym mowa w art. 11 ust. 2 </w:t>
      </w:r>
      <w:r>
        <w:rPr>
          <w:color w:val="000000"/>
        </w:rPr>
        <w:t xml:space="preserve">      </w:t>
      </w:r>
      <w:r w:rsidRPr="00C44179">
        <w:rPr>
          <w:color w:val="000000"/>
        </w:rPr>
        <w:t xml:space="preserve">i w art. 13 ustawy, </w:t>
      </w: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  <w:r w:rsidRPr="00C44179">
        <w:rPr>
          <w:b/>
          <w:bCs/>
          <w:color w:val="000000"/>
        </w:rPr>
        <w:t xml:space="preserve">§ 3 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  <w:jc w:val="center"/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both"/>
        <w:rPr>
          <w:color w:val="000000"/>
        </w:rPr>
      </w:pPr>
      <w:r>
        <w:rPr>
          <w:color w:val="000000"/>
        </w:rPr>
        <w:t xml:space="preserve">1. </w:t>
      </w:r>
      <w:r w:rsidRPr="00C44179">
        <w:rPr>
          <w:color w:val="000000"/>
        </w:rPr>
        <w:t xml:space="preserve">Współpraca Gminy z podmiotami </w:t>
      </w:r>
      <w:r>
        <w:rPr>
          <w:color w:val="000000"/>
        </w:rPr>
        <w:t>P</w:t>
      </w:r>
      <w:r w:rsidRPr="00C44179">
        <w:rPr>
          <w:color w:val="000000"/>
        </w:rPr>
        <w:t xml:space="preserve">rogramu wynika z woli partnerów i opiera się na zasadach: </w:t>
      </w:r>
    </w:p>
    <w:p w:rsidR="0071400E" w:rsidRPr="00465F0F" w:rsidRDefault="0071400E" w:rsidP="0071400E">
      <w:pPr>
        <w:pStyle w:val="NormalnyWeb"/>
        <w:spacing w:before="0" w:beforeAutospacing="0" w:after="0" w:line="26" w:lineRule="atLeast"/>
        <w:ind w:left="720"/>
        <w:jc w:val="both"/>
      </w:pPr>
      <w:r>
        <w:rPr>
          <w:b/>
          <w:color w:val="000000"/>
        </w:rPr>
        <w:t xml:space="preserve">1) </w:t>
      </w:r>
      <w:r w:rsidRPr="001A4658">
        <w:rPr>
          <w:b/>
          <w:color w:val="000000"/>
        </w:rPr>
        <w:t>pomocniczości</w:t>
      </w:r>
      <w:r w:rsidRPr="00C44179">
        <w:rPr>
          <w:color w:val="000000"/>
        </w:rPr>
        <w:t xml:space="preserve">, która oznacza, że Wójt Gminy zleca realizację zadań publicznych, </w:t>
      </w:r>
      <w:r>
        <w:rPr>
          <w:color w:val="000000"/>
        </w:rPr>
        <w:t xml:space="preserve">      </w:t>
      </w:r>
      <w:r w:rsidRPr="00C44179">
        <w:rPr>
          <w:color w:val="000000"/>
        </w:rPr>
        <w:t xml:space="preserve">a podmioty Programu zapewniają ich wykonanie w sposób profesjonalny, terminowy </w:t>
      </w:r>
      <w:r>
        <w:rPr>
          <w:color w:val="000000"/>
        </w:rPr>
        <w:t xml:space="preserve"> </w:t>
      </w:r>
      <w:r w:rsidRPr="00C44179">
        <w:rPr>
          <w:color w:val="000000"/>
        </w:rPr>
        <w:t>i spełniający oczekiwania odbiorców,</w:t>
      </w:r>
    </w:p>
    <w:p w:rsidR="0071400E" w:rsidRPr="00465F0F" w:rsidRDefault="0071400E" w:rsidP="0071400E">
      <w:pPr>
        <w:pStyle w:val="NormalnyWeb"/>
        <w:spacing w:before="0" w:beforeAutospacing="0" w:after="0" w:line="26" w:lineRule="atLeast"/>
        <w:ind w:left="720"/>
        <w:jc w:val="both"/>
      </w:pPr>
      <w:r>
        <w:rPr>
          <w:b/>
          <w:color w:val="000000"/>
        </w:rPr>
        <w:t xml:space="preserve">2) </w:t>
      </w:r>
      <w:r w:rsidRPr="001A4658">
        <w:rPr>
          <w:b/>
          <w:color w:val="000000"/>
        </w:rPr>
        <w:t>suwerenności stron</w:t>
      </w:r>
      <w:r w:rsidRPr="00465F0F">
        <w:rPr>
          <w:color w:val="000000"/>
        </w:rPr>
        <w:t>, która oznacza, że partnerzy mają prawo, w ramach zawartych umów, do samodzielnego wyboru sposobu, metod, czasu i miejsca realizacji zadań oraz osób je realizujących, a także przyjmują na siebie odpowiedzialność za osiągnięcie zaplanowanych efektów,</w:t>
      </w:r>
    </w:p>
    <w:p w:rsidR="0071400E" w:rsidRPr="00465F0F" w:rsidRDefault="0071400E" w:rsidP="0071400E">
      <w:pPr>
        <w:pStyle w:val="NormalnyWeb"/>
        <w:spacing w:before="0" w:beforeAutospacing="0" w:after="0" w:line="26" w:lineRule="atLeast"/>
        <w:ind w:left="720"/>
        <w:jc w:val="both"/>
      </w:pPr>
      <w:r>
        <w:rPr>
          <w:b/>
          <w:color w:val="000000"/>
        </w:rPr>
        <w:t xml:space="preserve">3) </w:t>
      </w:r>
      <w:r w:rsidRPr="001A4658">
        <w:rPr>
          <w:b/>
          <w:color w:val="000000"/>
        </w:rPr>
        <w:t>partnerstwa</w:t>
      </w:r>
      <w:r w:rsidRPr="00465F0F">
        <w:rPr>
          <w:color w:val="000000"/>
        </w:rPr>
        <w:t>, która oznacza, że partnerzy dążą do kompromisu, uwzględniają zgłaszane uwagi, wyjaśniają rozbieżności, wysłuchują siebie nawzajem, wymieniają poglądy, konsultują pomysły, wymieniają informacje, aktywnie uczestniczą we współpracy,</w:t>
      </w:r>
    </w:p>
    <w:p w:rsidR="0071400E" w:rsidRPr="00465F0F" w:rsidRDefault="0071400E" w:rsidP="0071400E">
      <w:pPr>
        <w:pStyle w:val="NormalnyWeb"/>
        <w:spacing w:before="0" w:beforeAutospacing="0" w:after="0" w:line="26" w:lineRule="atLeast"/>
        <w:ind w:left="720"/>
        <w:jc w:val="both"/>
      </w:pPr>
      <w:r>
        <w:rPr>
          <w:b/>
          <w:color w:val="000000"/>
        </w:rPr>
        <w:t xml:space="preserve">4) </w:t>
      </w:r>
      <w:r w:rsidRPr="001A4658">
        <w:rPr>
          <w:b/>
          <w:color w:val="000000"/>
        </w:rPr>
        <w:t>efektywności</w:t>
      </w:r>
      <w:r w:rsidRPr="00465F0F">
        <w:rPr>
          <w:color w:val="000000"/>
        </w:rPr>
        <w:t>, która oznacza, że partnerzy uznają za podstawowe kryterium zlecania zadań publicznych osiąganie maksymalnych efektów z ponoszonych nakładów,</w:t>
      </w:r>
    </w:p>
    <w:p w:rsidR="0071400E" w:rsidRPr="005B3649" w:rsidRDefault="0071400E" w:rsidP="0071400E">
      <w:pPr>
        <w:pStyle w:val="NormalnyWeb"/>
        <w:spacing w:before="0" w:beforeAutospacing="0" w:after="0" w:line="26" w:lineRule="atLeast"/>
        <w:ind w:left="720"/>
        <w:jc w:val="both"/>
      </w:pPr>
      <w:r>
        <w:rPr>
          <w:b/>
          <w:color w:val="000000"/>
        </w:rPr>
        <w:t xml:space="preserve">5) </w:t>
      </w:r>
      <w:r w:rsidRPr="001A4658">
        <w:rPr>
          <w:b/>
          <w:color w:val="000000"/>
        </w:rPr>
        <w:t>uczciwej konkurencji i jawności</w:t>
      </w:r>
      <w:r w:rsidRPr="00465F0F">
        <w:rPr>
          <w:color w:val="000000"/>
        </w:rPr>
        <w:t xml:space="preserve">, co oznacza w szczególności, że partnerzy są rzetelni i uczciwi, działania i procedury są przejrzyste, decyzje są obiektywne, wszyscy potencjalni realizatorzy zadań publicznych mają jednakowy dostęp do informacji </w:t>
      </w:r>
      <w:r>
        <w:rPr>
          <w:color w:val="000000"/>
        </w:rPr>
        <w:t xml:space="preserve"> </w:t>
      </w:r>
      <w:r w:rsidRPr="00465F0F">
        <w:rPr>
          <w:color w:val="000000"/>
        </w:rPr>
        <w:t>i jednakowe moż</w:t>
      </w:r>
      <w:r>
        <w:rPr>
          <w:color w:val="000000"/>
        </w:rPr>
        <w:t>liwości ubiegania się o dotacje,</w:t>
      </w:r>
    </w:p>
    <w:p w:rsidR="0071400E" w:rsidRDefault="0071400E" w:rsidP="0071400E">
      <w:pPr>
        <w:pStyle w:val="NormalnyWeb"/>
        <w:spacing w:before="0" w:beforeAutospacing="0" w:after="0" w:line="26" w:lineRule="atLeast"/>
        <w:ind w:left="720"/>
        <w:jc w:val="both"/>
      </w:pPr>
      <w:r>
        <w:rPr>
          <w:b/>
        </w:rPr>
        <w:t xml:space="preserve">6) </w:t>
      </w:r>
      <w:r w:rsidRPr="001A4658">
        <w:rPr>
          <w:b/>
        </w:rPr>
        <w:t>praworządności</w:t>
      </w:r>
      <w:r w:rsidRPr="002A74CB">
        <w:t>,</w:t>
      </w:r>
      <w:r w:rsidRPr="002A74CB">
        <w:rPr>
          <w:rFonts w:ascii="Tahoma" w:hAnsi="Tahoma" w:cs="Tahoma"/>
          <w:sz w:val="20"/>
          <w:szCs w:val="20"/>
        </w:rPr>
        <w:t xml:space="preserve"> </w:t>
      </w:r>
      <w:r w:rsidRPr="002A74CB">
        <w:t xml:space="preserve">zgodnie z którą wszystkie podmioty wykonujące zadania </w:t>
      </w:r>
      <w:r>
        <w:t xml:space="preserve">                </w:t>
      </w:r>
      <w:r w:rsidRPr="002A74CB">
        <w:t>z zakresu administracji publicznej prowadzą tę działalność na podstawie oraz </w:t>
      </w:r>
      <w:r>
        <w:t xml:space="preserve">              </w:t>
      </w:r>
      <w:r w:rsidRPr="002A74CB">
        <w:t>w gr</w:t>
      </w:r>
      <w:r>
        <w:t>anicach określonych przez prawo.</w:t>
      </w:r>
    </w:p>
    <w:p w:rsidR="0071400E" w:rsidRDefault="0071400E" w:rsidP="0071400E">
      <w:pPr>
        <w:pStyle w:val="NormalnyWeb"/>
        <w:spacing w:line="26" w:lineRule="atLeast"/>
        <w:jc w:val="both"/>
      </w:pPr>
      <w:r>
        <w:t xml:space="preserve">2.  </w:t>
      </w:r>
      <w:r w:rsidRPr="004D7743">
        <w:t xml:space="preserve">Ze strony Gminy </w:t>
      </w:r>
      <w:r>
        <w:t>P</w:t>
      </w:r>
      <w:r w:rsidRPr="004D7743">
        <w:t>rogram realizują:</w:t>
      </w:r>
      <w:r>
        <w:t xml:space="preserve"> </w:t>
      </w:r>
    </w:p>
    <w:p w:rsidR="0071400E" w:rsidRDefault="0071400E" w:rsidP="0071400E">
      <w:pPr>
        <w:pStyle w:val="NormalnyWeb"/>
        <w:spacing w:line="26" w:lineRule="atLeast"/>
        <w:jc w:val="both"/>
      </w:pPr>
      <w:r>
        <w:t xml:space="preserve">1) </w:t>
      </w:r>
      <w:r w:rsidRPr="004D7743">
        <w:t>Rada Gminy - w zakresie wyznaczania przedmiotu i form współpracy oraz przydzielenia środków</w:t>
      </w:r>
      <w:r>
        <w:t xml:space="preserve"> </w:t>
      </w:r>
      <w:r w:rsidRPr="004D7743">
        <w:t>finansowych na realizację współpracy.</w:t>
      </w:r>
      <w:r>
        <w:t xml:space="preserve"> </w:t>
      </w:r>
    </w:p>
    <w:p w:rsidR="0071400E" w:rsidRPr="004D7743" w:rsidRDefault="0071400E" w:rsidP="0071400E">
      <w:pPr>
        <w:pStyle w:val="NormalnyWeb"/>
        <w:spacing w:line="26" w:lineRule="atLeast"/>
        <w:jc w:val="both"/>
      </w:pPr>
      <w:r>
        <w:t>2)</w:t>
      </w:r>
      <w:r w:rsidRPr="004D7743">
        <w:t xml:space="preserve"> Wójt Gminy - w zakresie wykonywania uchwały Rady w sprawie przyjęcia Programu Współpracy</w:t>
      </w:r>
      <w:r>
        <w:t xml:space="preserve"> </w:t>
      </w:r>
      <w:r w:rsidRPr="004D7743">
        <w:t>z organizacjami pozarz</w:t>
      </w:r>
      <w:r>
        <w:t xml:space="preserve">ądowymi oraz innymi podmiotami, </w:t>
      </w:r>
      <w:r w:rsidRPr="004D7743">
        <w:t>w szczególności wyboru podmiotów, którym zleca</w:t>
      </w:r>
      <w:r>
        <w:t xml:space="preserve"> </w:t>
      </w:r>
      <w:r w:rsidRPr="004D7743">
        <w:t xml:space="preserve">się zadania publiczne, zawarcia stosownych umów </w:t>
      </w:r>
      <w:r>
        <w:t xml:space="preserve">            </w:t>
      </w:r>
      <w:r w:rsidRPr="004D7743">
        <w:t>z określeniem wysokości dotacji oraz kontroli</w:t>
      </w:r>
      <w:r>
        <w:t xml:space="preserve"> </w:t>
      </w:r>
      <w:r w:rsidRPr="004D7743">
        <w:t>wykonywania zadania i wykorzystania dotacji.</w:t>
      </w:r>
    </w:p>
    <w:p w:rsidR="0071400E" w:rsidRPr="002A74CB" w:rsidRDefault="0071400E" w:rsidP="0071400E">
      <w:pPr>
        <w:pStyle w:val="NormalnyWeb"/>
        <w:spacing w:line="26" w:lineRule="atLeast"/>
        <w:jc w:val="both"/>
      </w:pPr>
      <w:r>
        <w:t>3)</w:t>
      </w:r>
      <w:r w:rsidRPr="004D7743">
        <w:t xml:space="preserve"> Urząd Gminy - w zakresie bieżącej realizacji </w:t>
      </w:r>
      <w:r>
        <w:t>P</w:t>
      </w:r>
      <w:r w:rsidRPr="004D7743">
        <w:t>rogramu, w tym oceny zgodności ofert na realizację zadań</w:t>
      </w:r>
      <w:r>
        <w:t xml:space="preserve"> </w:t>
      </w:r>
      <w:r w:rsidRPr="004D7743">
        <w:t xml:space="preserve">z potrzebami i programem oraz ustawą o pożytku publicznym </w:t>
      </w:r>
      <w:r>
        <w:t xml:space="preserve">                             </w:t>
      </w:r>
      <w:r w:rsidRPr="004D7743">
        <w:t xml:space="preserve">i </w:t>
      </w:r>
      <w:r>
        <w:t xml:space="preserve"> </w:t>
      </w:r>
      <w:r w:rsidRPr="004D7743">
        <w:t>o wolontariacie, bieżącej oceny wykonywania</w:t>
      </w:r>
      <w:r>
        <w:t xml:space="preserve"> </w:t>
      </w:r>
      <w:r w:rsidRPr="004D7743">
        <w:t>zleconych zadań i rozliczenia przydzielonych środków.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</w:pPr>
    </w:p>
    <w:p w:rsidR="0071400E" w:rsidRDefault="0071400E" w:rsidP="0071400E">
      <w:pPr>
        <w:keepNext/>
        <w:keepLines/>
        <w:jc w:val="center"/>
        <w:rPr>
          <w:color w:val="000000"/>
          <w:sz w:val="22"/>
          <w:u w:color="000000"/>
        </w:rPr>
      </w:pPr>
      <w:r>
        <w:rPr>
          <w:b/>
          <w:sz w:val="22"/>
        </w:rPr>
        <w:t>Rozdział II</w:t>
      </w:r>
    </w:p>
    <w:p w:rsidR="0071400E" w:rsidRPr="00960748" w:rsidRDefault="0071400E" w:rsidP="0071400E">
      <w:pPr>
        <w:keepNext/>
        <w:keepLines/>
        <w:jc w:val="center"/>
        <w:rPr>
          <w:color w:val="000000"/>
          <w:sz w:val="22"/>
          <w:u w:color="000000"/>
        </w:rPr>
      </w:pPr>
      <w:r w:rsidRPr="00960748">
        <w:rPr>
          <w:b/>
          <w:color w:val="000000"/>
          <w:sz w:val="22"/>
          <w:u w:color="000000"/>
        </w:rPr>
        <w:t xml:space="preserve">Cel główny i cele szczegółowe </w:t>
      </w:r>
      <w:r>
        <w:rPr>
          <w:b/>
          <w:color w:val="000000"/>
          <w:sz w:val="22"/>
          <w:u w:color="000000"/>
        </w:rPr>
        <w:t>P</w:t>
      </w:r>
      <w:r w:rsidRPr="00960748">
        <w:rPr>
          <w:b/>
          <w:color w:val="000000"/>
          <w:sz w:val="22"/>
          <w:u w:color="000000"/>
        </w:rPr>
        <w:t>rogramu</w:t>
      </w:r>
    </w:p>
    <w:p w:rsidR="0071400E" w:rsidRPr="00161987" w:rsidRDefault="0071400E" w:rsidP="0071400E">
      <w:pPr>
        <w:pStyle w:val="NormalnyWeb"/>
        <w:spacing w:before="0" w:beforeAutospacing="0" w:after="0" w:line="26" w:lineRule="atLeast"/>
        <w:jc w:val="both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  <w:r w:rsidRPr="00C44179">
        <w:rPr>
          <w:b/>
          <w:bCs/>
          <w:color w:val="000000"/>
        </w:rPr>
        <w:t xml:space="preserve">§ 4 </w:t>
      </w: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Default="0071400E" w:rsidP="0071400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1537AC">
        <w:rPr>
          <w:color w:val="000000"/>
        </w:rPr>
        <w:t xml:space="preserve">Zakres przedmiotowy </w:t>
      </w:r>
      <w:r>
        <w:rPr>
          <w:color w:val="000000"/>
        </w:rPr>
        <w:t>P</w:t>
      </w:r>
      <w:r w:rsidRPr="001537AC">
        <w:rPr>
          <w:color w:val="000000"/>
        </w:rPr>
        <w:t xml:space="preserve">rogramu obejmuje sferę zadań publicznych mających za cel poprawę warunków życia i rozwoju mieszkańców Gminy </w:t>
      </w:r>
    </w:p>
    <w:p w:rsidR="0071400E" w:rsidRDefault="0071400E" w:rsidP="0071400E">
      <w:pPr>
        <w:autoSpaceDE w:val="0"/>
        <w:autoSpaceDN w:val="0"/>
        <w:adjustRightInd w:val="0"/>
        <w:jc w:val="both"/>
        <w:rPr>
          <w:color w:val="000000"/>
        </w:rPr>
      </w:pPr>
    </w:p>
    <w:p w:rsidR="0071400E" w:rsidRPr="001537AC" w:rsidRDefault="0071400E" w:rsidP="0071400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1537AC">
        <w:rPr>
          <w:color w:val="000000"/>
        </w:rPr>
        <w:t xml:space="preserve">Celem głównym Programu jest budowanie i umacniane partnerstwa pomiędzy samorządem </w:t>
      </w:r>
      <w:r>
        <w:rPr>
          <w:color w:val="000000"/>
        </w:rPr>
        <w:t xml:space="preserve">   </w:t>
      </w:r>
      <w:r w:rsidRPr="001537AC">
        <w:rPr>
          <w:color w:val="000000"/>
        </w:rPr>
        <w:t>a organizacjami pozarządowymi.</w:t>
      </w:r>
    </w:p>
    <w:p w:rsidR="0071400E" w:rsidRDefault="0071400E" w:rsidP="0071400E">
      <w:pPr>
        <w:autoSpaceDE w:val="0"/>
        <w:autoSpaceDN w:val="0"/>
        <w:adjustRightInd w:val="0"/>
        <w:jc w:val="both"/>
        <w:rPr>
          <w:color w:val="000000"/>
        </w:rPr>
      </w:pPr>
    </w:p>
    <w:p w:rsidR="0071400E" w:rsidRPr="001537AC" w:rsidRDefault="0071400E" w:rsidP="0071400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1537AC">
        <w:rPr>
          <w:color w:val="000000"/>
        </w:rPr>
        <w:t>Cele szczegółowe to:</w:t>
      </w:r>
    </w:p>
    <w:p w:rsidR="0071400E" w:rsidRPr="001537AC" w:rsidRDefault="0071400E" w:rsidP="0071400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1537AC">
        <w:rPr>
          <w:color w:val="000000"/>
        </w:rPr>
        <w:t xml:space="preserve"> poprawa jakości życia, poprzez zaspokajanie potrzeb mieszkańców Gminy,</w:t>
      </w:r>
    </w:p>
    <w:p w:rsidR="0071400E" w:rsidRPr="001537AC" w:rsidRDefault="0071400E" w:rsidP="0071400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2) </w:t>
      </w:r>
      <w:r w:rsidRPr="001537AC">
        <w:rPr>
          <w:color w:val="000000"/>
        </w:rPr>
        <w:t xml:space="preserve"> integracja podmiotów realizujących zadania publiczne,</w:t>
      </w:r>
    </w:p>
    <w:p w:rsidR="0071400E" w:rsidRDefault="0071400E" w:rsidP="0071400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3) </w:t>
      </w:r>
      <w:r w:rsidRPr="001537AC">
        <w:rPr>
          <w:color w:val="000000"/>
        </w:rPr>
        <w:t xml:space="preserve"> wzmocnienie potencjału organizacji pozarządowych.</w:t>
      </w:r>
    </w:p>
    <w:p w:rsidR="0071400E" w:rsidRDefault="0071400E" w:rsidP="0071400E">
      <w:pPr>
        <w:pStyle w:val="NormalnyWeb"/>
        <w:spacing w:before="0" w:beforeAutospacing="0" w:after="0" w:line="26" w:lineRule="atLeast"/>
        <w:rPr>
          <w:color w:val="000000"/>
        </w:rPr>
      </w:pPr>
    </w:p>
    <w:p w:rsidR="0071400E" w:rsidRPr="003173D3" w:rsidRDefault="0071400E" w:rsidP="0071400E">
      <w:pPr>
        <w:pStyle w:val="NormalnyWeb"/>
        <w:spacing w:before="0" w:beforeAutospacing="0" w:after="0" w:line="26" w:lineRule="atLeast"/>
        <w:rPr>
          <w:color w:val="000000"/>
        </w:rPr>
      </w:pPr>
    </w:p>
    <w:p w:rsidR="0071400E" w:rsidRDefault="0071400E" w:rsidP="0071400E">
      <w:pPr>
        <w:keepNext/>
        <w:keepLines/>
        <w:jc w:val="center"/>
        <w:rPr>
          <w:color w:val="000000"/>
          <w:sz w:val="22"/>
          <w:u w:color="000000"/>
        </w:rPr>
      </w:pPr>
      <w:r>
        <w:rPr>
          <w:b/>
          <w:sz w:val="22"/>
        </w:rPr>
        <w:t>Rozdział III</w:t>
      </w:r>
    </w:p>
    <w:p w:rsidR="0071400E" w:rsidRDefault="0071400E" w:rsidP="0071400E">
      <w:pPr>
        <w:pStyle w:val="NormalnyWeb"/>
        <w:spacing w:before="0" w:beforeAutospacing="0" w:after="0" w:line="26" w:lineRule="atLeast"/>
        <w:ind w:left="360"/>
        <w:jc w:val="center"/>
        <w:rPr>
          <w:b/>
          <w:bCs/>
          <w:color w:val="000000"/>
        </w:rPr>
      </w:pPr>
      <w:r w:rsidRPr="00C44179">
        <w:rPr>
          <w:b/>
          <w:bCs/>
          <w:color w:val="000000"/>
        </w:rPr>
        <w:t xml:space="preserve">Zakres i zasady współpracy </w:t>
      </w: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  <w:r w:rsidRPr="00C44179">
        <w:rPr>
          <w:b/>
          <w:bCs/>
          <w:color w:val="000000"/>
        </w:rPr>
        <w:t>§ 5</w:t>
      </w:r>
    </w:p>
    <w:p w:rsidR="0071400E" w:rsidRDefault="0071400E" w:rsidP="0071400E">
      <w:pPr>
        <w:pStyle w:val="NormalnyWeb"/>
        <w:spacing w:before="0" w:beforeAutospacing="0" w:after="0" w:line="26" w:lineRule="atLeast"/>
        <w:rPr>
          <w:b/>
          <w:bCs/>
          <w:color w:val="000000"/>
        </w:rPr>
      </w:pPr>
    </w:p>
    <w:p w:rsidR="0071400E" w:rsidRPr="009C7F83" w:rsidRDefault="0071400E" w:rsidP="0071400E">
      <w:pPr>
        <w:pStyle w:val="NormalnyWeb"/>
        <w:spacing w:before="0" w:beforeAutospacing="0" w:after="0" w:line="26" w:lineRule="atLeast"/>
        <w:jc w:val="both"/>
        <w:rPr>
          <w:b/>
          <w:bCs/>
          <w:color w:val="000000"/>
        </w:rPr>
      </w:pPr>
      <w:r>
        <w:rPr>
          <w:bCs/>
          <w:iCs/>
          <w:color w:val="000000"/>
        </w:rPr>
        <w:t xml:space="preserve">1. </w:t>
      </w:r>
      <w:r w:rsidRPr="00D73182">
        <w:rPr>
          <w:bCs/>
          <w:iCs/>
          <w:color w:val="000000"/>
        </w:rPr>
        <w:t xml:space="preserve">Obszar </w:t>
      </w:r>
      <w:r>
        <w:rPr>
          <w:bCs/>
          <w:iCs/>
          <w:color w:val="000000"/>
        </w:rPr>
        <w:t xml:space="preserve">Programu </w:t>
      </w:r>
      <w:r w:rsidRPr="00D73182">
        <w:rPr>
          <w:bCs/>
          <w:iCs/>
          <w:color w:val="000000"/>
        </w:rPr>
        <w:t xml:space="preserve">współpracy Gminy </w:t>
      </w:r>
      <w:r>
        <w:rPr>
          <w:bCs/>
          <w:iCs/>
          <w:color w:val="000000"/>
        </w:rPr>
        <w:t xml:space="preserve">obejmuje </w:t>
      </w:r>
      <w:r w:rsidRPr="00D73182">
        <w:rPr>
          <w:bCs/>
          <w:iCs/>
          <w:color w:val="000000"/>
        </w:rPr>
        <w:t>sferę zadań publicznych</w:t>
      </w:r>
      <w:r>
        <w:rPr>
          <w:color w:val="000000"/>
        </w:rPr>
        <w:t xml:space="preserve"> </w:t>
      </w:r>
      <w:r>
        <w:rPr>
          <w:bCs/>
          <w:iCs/>
          <w:color w:val="000000"/>
        </w:rPr>
        <w:t>określonych                w</w:t>
      </w:r>
      <w:r w:rsidRPr="00D73182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art. 4 ust. 1 ustawy</w:t>
      </w:r>
      <w:r>
        <w:rPr>
          <w:color w:val="000000"/>
        </w:rPr>
        <w:t>.</w:t>
      </w:r>
    </w:p>
    <w:p w:rsidR="0071400E" w:rsidRDefault="0071400E" w:rsidP="0071400E">
      <w:pPr>
        <w:pStyle w:val="NormalnyWeb"/>
        <w:spacing w:line="26" w:lineRule="atLeast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Pr="00D73182">
        <w:rPr>
          <w:bCs/>
          <w:iCs/>
          <w:color w:val="000000"/>
        </w:rPr>
        <w:t>. Jako zadania publiczne</w:t>
      </w:r>
      <w:r>
        <w:rPr>
          <w:bCs/>
          <w:iCs/>
          <w:color w:val="000000"/>
        </w:rPr>
        <w:t xml:space="preserve"> Gminy w zakresie</w:t>
      </w:r>
      <w:r w:rsidRPr="00D73182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Programu</w:t>
      </w:r>
      <w:r w:rsidRPr="00D73182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na 2023 r. określa się zadania                 </w:t>
      </w:r>
      <w:r w:rsidRPr="00D73182">
        <w:rPr>
          <w:bCs/>
          <w:iCs/>
          <w:color w:val="000000"/>
        </w:rPr>
        <w:t xml:space="preserve">z zakresu: </w:t>
      </w:r>
    </w:p>
    <w:p w:rsidR="0071400E" w:rsidRPr="00932984" w:rsidRDefault="0071400E" w:rsidP="0071400E">
      <w:pPr>
        <w:pStyle w:val="NormalnyWeb"/>
        <w:spacing w:before="0" w:beforeAutospacing="0" w:after="0" w:line="26" w:lineRule="atLeast"/>
        <w:jc w:val="both"/>
        <w:rPr>
          <w:b/>
          <w:bCs/>
          <w:iCs/>
          <w:color w:val="000000"/>
        </w:rPr>
      </w:pPr>
      <w:r w:rsidRPr="00932984">
        <w:rPr>
          <w:bCs/>
          <w:iCs/>
          <w:color w:val="000000"/>
        </w:rPr>
        <w:t xml:space="preserve">1) </w:t>
      </w:r>
      <w:r w:rsidRPr="00932984">
        <w:rPr>
          <w:b/>
          <w:bCs/>
          <w:iCs/>
          <w:color w:val="000000"/>
        </w:rPr>
        <w:t>działań na rzecz osób niepełnosprawnych</w:t>
      </w:r>
    </w:p>
    <w:p w:rsidR="0071400E" w:rsidRPr="0057427F" w:rsidRDefault="0071400E" w:rsidP="0071400E">
      <w:pPr>
        <w:autoSpaceDE w:val="0"/>
        <w:autoSpaceDN w:val="0"/>
        <w:adjustRightInd w:val="0"/>
        <w:ind w:left="720"/>
        <w:jc w:val="both"/>
        <w:rPr>
          <w:bCs/>
          <w:iCs/>
        </w:rPr>
      </w:pPr>
      <w:r>
        <w:rPr>
          <w:bCs/>
          <w:iCs/>
        </w:rPr>
        <w:t xml:space="preserve">a) </w:t>
      </w:r>
      <w:r w:rsidRPr="0057427F">
        <w:rPr>
          <w:bCs/>
          <w:iCs/>
        </w:rPr>
        <w:t xml:space="preserve">organizacja transportu i zapewnienie opieki dla </w:t>
      </w:r>
      <w:r>
        <w:rPr>
          <w:bCs/>
          <w:iCs/>
        </w:rPr>
        <w:t xml:space="preserve">dzieci w wieku przedszkolnym do Ośrodka </w:t>
      </w:r>
      <w:proofErr w:type="spellStart"/>
      <w:r>
        <w:rPr>
          <w:bCs/>
          <w:iCs/>
        </w:rPr>
        <w:t>Szkolno</w:t>
      </w:r>
      <w:proofErr w:type="spellEnd"/>
      <w:r>
        <w:rPr>
          <w:bCs/>
          <w:iCs/>
        </w:rPr>
        <w:t xml:space="preserve"> – Wychowawczego,</w:t>
      </w:r>
    </w:p>
    <w:p w:rsidR="0071400E" w:rsidRPr="00157D5E" w:rsidRDefault="0071400E" w:rsidP="0071400E">
      <w:pPr>
        <w:autoSpaceDE w:val="0"/>
        <w:autoSpaceDN w:val="0"/>
        <w:adjustRightInd w:val="0"/>
        <w:ind w:left="720"/>
      </w:pPr>
      <w:r>
        <w:t xml:space="preserve">b) </w:t>
      </w:r>
      <w:r w:rsidRPr="00157D5E">
        <w:t>działalności charytatywnej,</w:t>
      </w:r>
    </w:p>
    <w:p w:rsidR="0071400E" w:rsidRPr="00E6686C" w:rsidRDefault="0071400E" w:rsidP="0071400E">
      <w:pPr>
        <w:pStyle w:val="NormalnyWeb"/>
        <w:spacing w:before="0" w:beforeAutospacing="0" w:after="0" w:line="26" w:lineRule="atLeast"/>
        <w:ind w:left="720"/>
        <w:jc w:val="both"/>
      </w:pPr>
      <w:r>
        <w:t xml:space="preserve">c) </w:t>
      </w:r>
      <w:r w:rsidRPr="00157D5E">
        <w:t>promocji i organizacji wolontariatu.</w:t>
      </w:r>
    </w:p>
    <w:p w:rsidR="0071400E" w:rsidRPr="00E6686C" w:rsidRDefault="0071400E" w:rsidP="0071400E">
      <w:pPr>
        <w:pStyle w:val="NormalnyWeb"/>
        <w:spacing w:before="0" w:beforeAutospacing="0" w:after="0" w:line="26" w:lineRule="atLeast"/>
        <w:jc w:val="both"/>
        <w:rPr>
          <w:b/>
          <w:bCs/>
          <w:iCs/>
          <w:color w:val="000000"/>
        </w:rPr>
      </w:pPr>
      <w:r w:rsidRPr="00E6686C">
        <w:rPr>
          <w:b/>
          <w:bCs/>
          <w:iCs/>
          <w:color w:val="000000"/>
        </w:rPr>
        <w:t>2) oświaty i wychowania</w:t>
      </w:r>
    </w:p>
    <w:p w:rsidR="0071400E" w:rsidRDefault="0071400E" w:rsidP="0071400E">
      <w:pPr>
        <w:autoSpaceDE w:val="0"/>
        <w:autoSpaceDN w:val="0"/>
        <w:adjustRightInd w:val="0"/>
        <w:ind w:left="709"/>
        <w:jc w:val="both"/>
      </w:pPr>
      <w:r>
        <w:t xml:space="preserve">a) wyrównywanie szans edukacyjnych wśród uczniów szkół podstawowych z terenu Gminy </w:t>
      </w:r>
    </w:p>
    <w:p w:rsidR="0071400E" w:rsidRPr="00E6686C" w:rsidRDefault="0071400E" w:rsidP="0071400E">
      <w:pPr>
        <w:autoSpaceDE w:val="0"/>
        <w:autoSpaceDN w:val="0"/>
        <w:adjustRightInd w:val="0"/>
        <w:ind w:left="709"/>
        <w:jc w:val="both"/>
      </w:pPr>
      <w:r>
        <w:t xml:space="preserve"> b)upowszechnianie wiedzy poprzez organizację gminnych konkursów przedmiotowych</w:t>
      </w:r>
    </w:p>
    <w:p w:rsidR="0071400E" w:rsidRDefault="0071400E" w:rsidP="0071400E">
      <w:pPr>
        <w:pStyle w:val="NormalnyWeb"/>
        <w:spacing w:before="0" w:beforeAutospacing="0" w:after="0" w:line="26" w:lineRule="atLeast"/>
        <w:jc w:val="both"/>
        <w:rPr>
          <w:bCs/>
          <w:iCs/>
          <w:color w:val="000000"/>
        </w:rPr>
      </w:pPr>
      <w:r w:rsidRPr="00E6686C">
        <w:rPr>
          <w:b/>
          <w:bCs/>
          <w:iCs/>
          <w:color w:val="000000"/>
        </w:rPr>
        <w:t>3)</w:t>
      </w:r>
      <w:r w:rsidRPr="00932984">
        <w:rPr>
          <w:bCs/>
          <w:iCs/>
          <w:color w:val="000000"/>
        </w:rPr>
        <w:t xml:space="preserve"> </w:t>
      </w:r>
      <w:r w:rsidRPr="00E6686C">
        <w:rPr>
          <w:b/>
          <w:bCs/>
          <w:iCs/>
          <w:color w:val="000000"/>
        </w:rPr>
        <w:t>kultury i dziedzictwa narodowego</w:t>
      </w:r>
    </w:p>
    <w:p w:rsidR="0071400E" w:rsidRDefault="0071400E" w:rsidP="0071400E">
      <w:pPr>
        <w:pStyle w:val="NormalnyWeb"/>
        <w:spacing w:before="0" w:beforeAutospacing="0" w:after="0" w:line="26" w:lineRule="atLeast"/>
        <w:ind w:left="720"/>
        <w:jc w:val="both"/>
        <w:rPr>
          <w:color w:val="000000"/>
        </w:rPr>
      </w:pPr>
      <w:r>
        <w:rPr>
          <w:color w:val="000000"/>
        </w:rPr>
        <w:t>a)</w:t>
      </w:r>
      <w:r w:rsidRPr="00F10ADA">
        <w:rPr>
          <w:color w:val="000000"/>
        </w:rPr>
        <w:t xml:space="preserve"> organizowanie imprez kulturalnych,</w:t>
      </w:r>
    </w:p>
    <w:p w:rsidR="0071400E" w:rsidRDefault="0071400E" w:rsidP="0071400E">
      <w:pPr>
        <w:pStyle w:val="NormalnyWeb"/>
        <w:spacing w:before="0" w:beforeAutospacing="0" w:after="0" w:line="26" w:lineRule="atLeast"/>
        <w:ind w:left="720"/>
        <w:jc w:val="both"/>
        <w:rPr>
          <w:color w:val="000000"/>
        </w:rPr>
      </w:pPr>
      <w:r>
        <w:rPr>
          <w:color w:val="000000"/>
        </w:rPr>
        <w:t>b)</w:t>
      </w:r>
      <w:r w:rsidRPr="00F10ADA">
        <w:rPr>
          <w:color w:val="000000"/>
        </w:rPr>
        <w:t xml:space="preserve"> organizowanie </w:t>
      </w:r>
      <w:r>
        <w:rPr>
          <w:color w:val="000000"/>
        </w:rPr>
        <w:t>spotkań</w:t>
      </w:r>
      <w:r w:rsidRPr="00F10ADA">
        <w:rPr>
          <w:color w:val="000000"/>
        </w:rPr>
        <w:t>, wystaw, koncertów,</w:t>
      </w:r>
    </w:p>
    <w:p w:rsidR="0071400E" w:rsidRDefault="0071400E" w:rsidP="0071400E">
      <w:pPr>
        <w:pStyle w:val="NormalnyWeb"/>
        <w:spacing w:before="0" w:beforeAutospacing="0" w:after="0" w:line="26" w:lineRule="atLeast"/>
        <w:ind w:left="720"/>
        <w:jc w:val="both"/>
        <w:rPr>
          <w:color w:val="000000"/>
        </w:rPr>
      </w:pPr>
      <w:r>
        <w:rPr>
          <w:color w:val="000000"/>
        </w:rPr>
        <w:t>c)</w:t>
      </w:r>
      <w:r w:rsidRPr="00F10ADA">
        <w:rPr>
          <w:color w:val="000000"/>
        </w:rPr>
        <w:t xml:space="preserve"> organizowanie lub uczestnic</w:t>
      </w:r>
      <w:r>
        <w:rPr>
          <w:color w:val="000000"/>
        </w:rPr>
        <w:t>two w festiwalach, przeglądach i konkursach,</w:t>
      </w:r>
    </w:p>
    <w:p w:rsidR="0071400E" w:rsidRPr="00E6686C" w:rsidRDefault="0071400E" w:rsidP="0071400E">
      <w:pPr>
        <w:pStyle w:val="NormalnyWeb"/>
        <w:spacing w:before="0" w:beforeAutospacing="0" w:after="0" w:line="26" w:lineRule="atLeast"/>
        <w:ind w:left="720"/>
        <w:jc w:val="both"/>
        <w:rPr>
          <w:color w:val="000000"/>
        </w:rPr>
      </w:pPr>
      <w:r>
        <w:rPr>
          <w:color w:val="000000"/>
        </w:rPr>
        <w:t>d) wpieranie</w:t>
      </w:r>
      <w:r w:rsidRPr="0057427F">
        <w:rPr>
          <w:color w:val="000000"/>
        </w:rPr>
        <w:t xml:space="preserve"> imprez kulturalnych mających istotne znaczenie dla kultury Gminy </w:t>
      </w:r>
    </w:p>
    <w:p w:rsidR="0071400E" w:rsidRPr="00E6686C" w:rsidRDefault="0071400E" w:rsidP="0071400E">
      <w:pPr>
        <w:pStyle w:val="NormalnyWeb"/>
        <w:spacing w:before="0" w:beforeAutospacing="0" w:after="0" w:line="26" w:lineRule="atLeast"/>
        <w:jc w:val="both"/>
        <w:rPr>
          <w:bCs/>
          <w:iCs/>
          <w:color w:val="000000"/>
        </w:rPr>
      </w:pPr>
      <w:r w:rsidRPr="00E6686C">
        <w:rPr>
          <w:b/>
          <w:bCs/>
          <w:iCs/>
          <w:color w:val="000000"/>
        </w:rPr>
        <w:t>4)</w:t>
      </w:r>
      <w:r w:rsidRPr="00932984">
        <w:rPr>
          <w:bCs/>
          <w:iCs/>
          <w:color w:val="000000"/>
        </w:rPr>
        <w:t xml:space="preserve"> </w:t>
      </w:r>
      <w:r>
        <w:rPr>
          <w:b/>
          <w:color w:val="000000"/>
        </w:rPr>
        <w:t>d</w:t>
      </w:r>
      <w:r w:rsidRPr="0057427F">
        <w:rPr>
          <w:b/>
          <w:color w:val="000000"/>
        </w:rPr>
        <w:t xml:space="preserve">ziałania z zakresu upowszechniania kultury fizycznej i sportu oraz turystyki               i krajoznawstwa, a także wypoczynku dzieci i młodzieży poprzez: </w:t>
      </w:r>
    </w:p>
    <w:p w:rsidR="0071400E" w:rsidRPr="00906A1F" w:rsidRDefault="0071400E" w:rsidP="0071400E">
      <w:pPr>
        <w:pStyle w:val="NormalnyWeb"/>
        <w:spacing w:before="0" w:beforeAutospacing="0" w:after="0" w:line="26" w:lineRule="atLeast"/>
        <w:ind w:firstLine="708"/>
        <w:jc w:val="both"/>
      </w:pPr>
      <w:r>
        <w:rPr>
          <w:color w:val="000000"/>
        </w:rPr>
        <w:t xml:space="preserve">a) </w:t>
      </w:r>
      <w:r w:rsidRPr="00F13D45">
        <w:rPr>
          <w:color w:val="000000"/>
        </w:rPr>
        <w:t>wspieranie sportu i rekreacji osób niepełnosprawnych i dzieci</w:t>
      </w:r>
    </w:p>
    <w:p w:rsidR="0071400E" w:rsidRPr="00906A1F" w:rsidRDefault="0071400E" w:rsidP="0071400E">
      <w:pPr>
        <w:pStyle w:val="NormalnyWeb"/>
        <w:spacing w:before="0" w:beforeAutospacing="0" w:after="0"/>
        <w:ind w:left="709"/>
        <w:jc w:val="both"/>
      </w:pPr>
      <w:r>
        <w:rPr>
          <w:color w:val="000000"/>
        </w:rPr>
        <w:t>b)</w:t>
      </w:r>
      <w:r w:rsidRPr="00906A1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06A1F">
        <w:rPr>
          <w:color w:val="000000"/>
        </w:rPr>
        <w:t xml:space="preserve">wspieranie działalności klubów sportowych, </w:t>
      </w:r>
    </w:p>
    <w:p w:rsidR="0071400E" w:rsidRPr="00906A1F" w:rsidRDefault="0071400E" w:rsidP="0071400E">
      <w:pPr>
        <w:pStyle w:val="NormalnyWeb"/>
        <w:spacing w:before="0" w:beforeAutospacing="0" w:after="0"/>
        <w:ind w:left="709"/>
        <w:jc w:val="both"/>
      </w:pPr>
      <w:r>
        <w:rPr>
          <w:color w:val="000000"/>
        </w:rPr>
        <w:t xml:space="preserve">c) </w:t>
      </w:r>
      <w:r w:rsidRPr="00906A1F">
        <w:rPr>
          <w:color w:val="000000"/>
        </w:rPr>
        <w:t xml:space="preserve">organizowanie wypoczynku letniego i </w:t>
      </w:r>
      <w:r>
        <w:rPr>
          <w:color w:val="000000"/>
        </w:rPr>
        <w:t>zimowego dla dzieci i młodzieży</w:t>
      </w:r>
      <w:r w:rsidRPr="00906A1F">
        <w:rPr>
          <w:color w:val="000000"/>
        </w:rPr>
        <w:t>,</w:t>
      </w:r>
    </w:p>
    <w:p w:rsidR="0071400E" w:rsidRPr="00906A1F" w:rsidRDefault="0071400E" w:rsidP="0071400E">
      <w:pPr>
        <w:pStyle w:val="NormalnyWeb"/>
        <w:spacing w:before="0" w:beforeAutospacing="0" w:after="0"/>
        <w:ind w:left="709"/>
        <w:jc w:val="both"/>
      </w:pPr>
      <w:r>
        <w:t>d)</w:t>
      </w:r>
      <w:r w:rsidRPr="00906A1F">
        <w:t xml:space="preserve"> </w:t>
      </w:r>
      <w:r w:rsidRPr="00F13D45">
        <w:rPr>
          <w:color w:val="000000"/>
        </w:rPr>
        <w:t xml:space="preserve">prowadzenie działalności szkoleniowej </w:t>
      </w:r>
      <w:r>
        <w:rPr>
          <w:color w:val="000000"/>
        </w:rPr>
        <w:t>oraz</w:t>
      </w:r>
      <w:r w:rsidRPr="00F13D45">
        <w:rPr>
          <w:color w:val="000000"/>
        </w:rPr>
        <w:t xml:space="preserve"> rozgrywek sportowych w piłce nożnej, siatkowej </w:t>
      </w:r>
      <w:r>
        <w:rPr>
          <w:color w:val="000000"/>
        </w:rPr>
        <w:t xml:space="preserve">i tenisa stołowego </w:t>
      </w:r>
      <w:r>
        <w:t xml:space="preserve">w ramach </w:t>
      </w:r>
      <w:r w:rsidRPr="00906A1F">
        <w:t xml:space="preserve">współzawodnictwa szkół </w:t>
      </w:r>
    </w:p>
    <w:p w:rsidR="0071400E" w:rsidRPr="00906A1F" w:rsidRDefault="0071400E" w:rsidP="0071400E">
      <w:pPr>
        <w:pStyle w:val="NormalnyWeb"/>
        <w:spacing w:before="0" w:beforeAutospacing="0" w:after="0"/>
        <w:ind w:left="709"/>
        <w:jc w:val="both"/>
      </w:pPr>
      <w:r>
        <w:rPr>
          <w:color w:val="000000"/>
        </w:rPr>
        <w:t>e)</w:t>
      </w:r>
      <w:r w:rsidRPr="00906A1F">
        <w:rPr>
          <w:color w:val="000000"/>
        </w:rPr>
        <w:t xml:space="preserve"> działania z zakresu utrzymania gminnych obiektów sportowych, </w:t>
      </w:r>
    </w:p>
    <w:p w:rsidR="0071400E" w:rsidRDefault="0071400E" w:rsidP="0071400E">
      <w:pPr>
        <w:pStyle w:val="NormalnyWeb"/>
        <w:spacing w:before="0" w:beforeAutospacing="0" w:after="0" w:line="26" w:lineRule="atLeast"/>
        <w:ind w:left="709"/>
        <w:jc w:val="both"/>
        <w:rPr>
          <w:color w:val="000000"/>
        </w:rPr>
      </w:pPr>
      <w:r>
        <w:rPr>
          <w:color w:val="000000"/>
        </w:rPr>
        <w:t>f</w:t>
      </w:r>
      <w:r w:rsidRPr="00B85048">
        <w:rPr>
          <w:color w:val="000000"/>
        </w:rPr>
        <w:t>)</w:t>
      </w:r>
      <w:r w:rsidRPr="00906A1F">
        <w:rPr>
          <w:b/>
          <w:color w:val="000000"/>
        </w:rPr>
        <w:t xml:space="preserve"> </w:t>
      </w:r>
      <w:r w:rsidRPr="008A058B">
        <w:rPr>
          <w:color w:val="000000"/>
        </w:rPr>
        <w:t>stworzenie dzieciom i młodzieży oferty spędzania wolnego czasu,</w:t>
      </w:r>
    </w:p>
    <w:p w:rsidR="0071400E" w:rsidRPr="00906A1F" w:rsidRDefault="0071400E" w:rsidP="0071400E">
      <w:pPr>
        <w:pStyle w:val="NormalnyWeb"/>
        <w:spacing w:before="0" w:beforeAutospacing="0" w:after="0"/>
        <w:ind w:left="709"/>
        <w:jc w:val="both"/>
      </w:pPr>
      <w:r>
        <w:rPr>
          <w:color w:val="000000"/>
        </w:rPr>
        <w:t>g</w:t>
      </w:r>
      <w:r w:rsidRPr="00B85048">
        <w:rPr>
          <w:color w:val="000000"/>
        </w:rPr>
        <w:t>)</w:t>
      </w:r>
      <w:r>
        <w:rPr>
          <w:color w:val="000000"/>
        </w:rPr>
        <w:t xml:space="preserve"> </w:t>
      </w:r>
      <w:r w:rsidRPr="00F13D45">
        <w:rPr>
          <w:color w:val="000000"/>
        </w:rPr>
        <w:t>organizacja innych form aktywnego wypoczynku dla mieszkańców Gminy</w:t>
      </w:r>
      <w:r>
        <w:rPr>
          <w:color w:val="000000"/>
        </w:rPr>
        <w:t xml:space="preserve"> w tym </w:t>
      </w:r>
      <w:r w:rsidRPr="00906A1F">
        <w:t>innych imprezach sportowych,</w:t>
      </w:r>
    </w:p>
    <w:p w:rsidR="0071400E" w:rsidRDefault="0071400E" w:rsidP="0071400E">
      <w:pPr>
        <w:pStyle w:val="NormalnyWeb"/>
        <w:spacing w:before="0" w:beforeAutospacing="0" w:after="0" w:line="26" w:lineRule="atLeast"/>
        <w:ind w:left="709"/>
        <w:jc w:val="both"/>
        <w:rPr>
          <w:color w:val="000000"/>
        </w:rPr>
      </w:pPr>
      <w:r>
        <w:rPr>
          <w:color w:val="000000"/>
        </w:rPr>
        <w:t xml:space="preserve"> h) </w:t>
      </w:r>
      <w:r w:rsidRPr="00F13D45">
        <w:rPr>
          <w:color w:val="000000"/>
        </w:rPr>
        <w:t>promocja i wspieranie rozwoju turystycznego Gminy oraz agroturystyki,</w:t>
      </w:r>
      <w:r>
        <w:rPr>
          <w:color w:val="000000"/>
        </w:rPr>
        <w:t xml:space="preserve"> </w:t>
      </w:r>
    </w:p>
    <w:p w:rsidR="0071400E" w:rsidRPr="00932984" w:rsidRDefault="0071400E" w:rsidP="0071400E">
      <w:pPr>
        <w:pStyle w:val="NormalnyWeb"/>
        <w:spacing w:before="0" w:beforeAutospacing="0" w:after="0" w:line="26" w:lineRule="atLeast"/>
        <w:jc w:val="both"/>
        <w:rPr>
          <w:bCs/>
          <w:iCs/>
          <w:color w:val="000000"/>
        </w:rPr>
      </w:pPr>
    </w:p>
    <w:p w:rsidR="0071400E" w:rsidRPr="00E6686C" w:rsidRDefault="0071400E" w:rsidP="0071400E">
      <w:pPr>
        <w:pStyle w:val="NormalnyWeb"/>
        <w:spacing w:before="0" w:beforeAutospacing="0" w:after="0" w:line="26" w:lineRule="atLeast"/>
        <w:jc w:val="both"/>
        <w:rPr>
          <w:b/>
          <w:bCs/>
          <w:iCs/>
          <w:color w:val="000000"/>
        </w:rPr>
      </w:pPr>
      <w:r w:rsidRPr="00E6686C">
        <w:rPr>
          <w:b/>
          <w:bCs/>
          <w:iCs/>
          <w:color w:val="000000"/>
        </w:rPr>
        <w:t>5) bezpieczeństwa i porządku publicznego</w:t>
      </w:r>
    </w:p>
    <w:p w:rsidR="0071400E" w:rsidRPr="0007505D" w:rsidRDefault="0071400E" w:rsidP="0071400E">
      <w:pPr>
        <w:autoSpaceDE w:val="0"/>
        <w:autoSpaceDN w:val="0"/>
        <w:adjustRightInd w:val="0"/>
        <w:ind w:left="709"/>
        <w:jc w:val="both"/>
      </w:pPr>
      <w:r>
        <w:t>a) wspieranie działań na rzecz bezpieczeństwa publicznego mieszkańców Gminy,</w:t>
      </w:r>
    </w:p>
    <w:p w:rsidR="0071400E" w:rsidRDefault="0071400E" w:rsidP="0071400E">
      <w:pPr>
        <w:autoSpaceDE w:val="0"/>
        <w:autoSpaceDN w:val="0"/>
        <w:adjustRightInd w:val="0"/>
        <w:ind w:left="709"/>
        <w:jc w:val="both"/>
      </w:pPr>
      <w:r>
        <w:lastRenderedPageBreak/>
        <w:t xml:space="preserve">b) wspieranie działań w zakresie leczenia uzależnień </w:t>
      </w:r>
    </w:p>
    <w:p w:rsidR="0071400E" w:rsidRPr="0007505D" w:rsidRDefault="0071400E" w:rsidP="0071400E">
      <w:pPr>
        <w:autoSpaceDE w:val="0"/>
        <w:autoSpaceDN w:val="0"/>
        <w:adjustRightInd w:val="0"/>
        <w:ind w:left="709"/>
        <w:jc w:val="both"/>
      </w:pPr>
      <w:r>
        <w:t xml:space="preserve">c) </w:t>
      </w:r>
      <w:r w:rsidRPr="0007505D">
        <w:t>zwiększenie dostępności pomocy terapeutycznej i rehabilitacyjnej dla osób uzależ</w:t>
      </w:r>
      <w:r>
        <w:t xml:space="preserve">nionych </w:t>
      </w:r>
      <w:r w:rsidRPr="0007505D">
        <w:t>od alkoholu i współuzależnionych,</w:t>
      </w:r>
    </w:p>
    <w:p w:rsidR="0071400E" w:rsidRDefault="0071400E" w:rsidP="0071400E">
      <w:pPr>
        <w:autoSpaceDE w:val="0"/>
        <w:autoSpaceDN w:val="0"/>
        <w:adjustRightInd w:val="0"/>
        <w:ind w:left="709"/>
        <w:jc w:val="both"/>
      </w:pPr>
      <w:r>
        <w:t xml:space="preserve">d) </w:t>
      </w:r>
      <w:r w:rsidRPr="0007505D">
        <w:t>przeciwdziałaniu patologiom społecznym</w:t>
      </w:r>
      <w:r>
        <w:t xml:space="preserve"> w szczególności ochrona dzieci                     i młodzieży przed przemocą i złym traktowaniem.</w:t>
      </w:r>
      <w:r w:rsidRPr="004C68AF">
        <w:t xml:space="preserve"> </w:t>
      </w:r>
    </w:p>
    <w:p w:rsidR="0071400E" w:rsidRDefault="0071400E" w:rsidP="0071400E">
      <w:pPr>
        <w:pStyle w:val="NormalnyWeb"/>
        <w:spacing w:before="0" w:beforeAutospacing="0" w:after="0" w:line="26" w:lineRule="atLeast"/>
        <w:ind w:left="709"/>
      </w:pPr>
    </w:p>
    <w:p w:rsidR="0071400E" w:rsidRPr="001B656C" w:rsidRDefault="0071400E" w:rsidP="0071400E">
      <w:pPr>
        <w:ind w:left="142"/>
        <w:jc w:val="both"/>
      </w:pPr>
      <w:r w:rsidRPr="001B656C">
        <w:rPr>
          <w:b/>
        </w:rPr>
        <w:t xml:space="preserve">6) </w:t>
      </w:r>
      <w:r>
        <w:rPr>
          <w:b/>
        </w:rPr>
        <w:t>d</w:t>
      </w:r>
      <w:r w:rsidRPr="001B656C">
        <w:rPr>
          <w:b/>
        </w:rPr>
        <w:t>ziałalnoś</w:t>
      </w:r>
      <w:r>
        <w:rPr>
          <w:b/>
        </w:rPr>
        <w:t>ci</w:t>
      </w:r>
      <w:r w:rsidRPr="001B656C">
        <w:rPr>
          <w:b/>
        </w:rPr>
        <w:t xml:space="preserve"> na rzecz organizacji pozarządowych</w:t>
      </w:r>
      <w:r>
        <w:t xml:space="preserve"> oraz podmiotów wymienionych                w art. 3 ust. 3 ustawy w zakresie zadań pożytku publicznego, w tym organizację otwartego konkursu ofert dla organizacji pozarządowych i innych podmiotów prowadzących działalność w zakresie pożytku publicznego.</w:t>
      </w:r>
    </w:p>
    <w:p w:rsidR="0071400E" w:rsidRDefault="0071400E" w:rsidP="0071400E">
      <w:pPr>
        <w:pStyle w:val="NormalnyWeb"/>
        <w:spacing w:before="0" w:beforeAutospacing="0" w:after="0" w:line="26" w:lineRule="atLeast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  <w:r w:rsidRPr="00C44179">
        <w:rPr>
          <w:b/>
          <w:bCs/>
          <w:color w:val="000000"/>
        </w:rPr>
        <w:t xml:space="preserve">§ 6 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</w:pPr>
    </w:p>
    <w:p w:rsidR="0071400E" w:rsidRPr="00400EC4" w:rsidRDefault="0071400E" w:rsidP="0071400E">
      <w:pPr>
        <w:pStyle w:val="NormalnyWeb"/>
        <w:spacing w:before="0" w:beforeAutospacing="0" w:after="0" w:line="26" w:lineRule="atLeast"/>
        <w:jc w:val="both"/>
        <w:rPr>
          <w:color w:val="000000"/>
        </w:rPr>
      </w:pPr>
      <w:r>
        <w:rPr>
          <w:color w:val="000000"/>
        </w:rPr>
        <w:t>1. Współpraca G</w:t>
      </w:r>
      <w:r w:rsidRPr="00C44179">
        <w:rPr>
          <w:color w:val="000000"/>
        </w:rPr>
        <w:t xml:space="preserve">miny z podmiotami </w:t>
      </w:r>
      <w:r>
        <w:rPr>
          <w:color w:val="000000"/>
        </w:rPr>
        <w:t>P</w:t>
      </w:r>
      <w:r w:rsidRPr="00C44179">
        <w:rPr>
          <w:color w:val="000000"/>
        </w:rPr>
        <w:t>rogra</w:t>
      </w:r>
      <w:r>
        <w:rPr>
          <w:color w:val="000000"/>
        </w:rPr>
        <w:t xml:space="preserve">mu realizowana będzie </w:t>
      </w:r>
      <w:r w:rsidRPr="00C44179">
        <w:rPr>
          <w:color w:val="000000"/>
        </w:rPr>
        <w:t>w formie</w:t>
      </w:r>
      <w:r>
        <w:rPr>
          <w:color w:val="000000"/>
        </w:rPr>
        <w:t xml:space="preserve"> z</w:t>
      </w:r>
      <w:r>
        <w:rPr>
          <w:lang w:eastAsia="ar-SA"/>
        </w:rPr>
        <w:t>lecenia</w:t>
      </w:r>
      <w:r w:rsidRPr="00740730">
        <w:rPr>
          <w:lang w:eastAsia="ar-SA"/>
        </w:rPr>
        <w:t xml:space="preserve"> poprzez</w:t>
      </w:r>
      <w:r>
        <w:rPr>
          <w:lang w:eastAsia="ar-SA"/>
        </w:rPr>
        <w:t>:</w:t>
      </w:r>
    </w:p>
    <w:p w:rsidR="0071400E" w:rsidRPr="00740730" w:rsidRDefault="0071400E" w:rsidP="0071400E">
      <w:pPr>
        <w:suppressAutoHyphens/>
        <w:ind w:left="708"/>
        <w:jc w:val="both"/>
        <w:rPr>
          <w:lang w:eastAsia="ar-SA"/>
        </w:rPr>
      </w:pPr>
      <w:r w:rsidRPr="00740730">
        <w:rPr>
          <w:lang w:eastAsia="ar-SA"/>
        </w:rPr>
        <w:t>1) powierzenie wykonania zadań publicznych wraz z udzieleniem dotacji na finansowanie ich realizacji,</w:t>
      </w:r>
    </w:p>
    <w:p w:rsidR="0071400E" w:rsidRDefault="0071400E" w:rsidP="0071400E">
      <w:pPr>
        <w:suppressAutoHyphens/>
        <w:ind w:left="708"/>
        <w:jc w:val="both"/>
        <w:rPr>
          <w:lang w:eastAsia="ar-SA"/>
        </w:rPr>
      </w:pPr>
      <w:r w:rsidRPr="00740730">
        <w:rPr>
          <w:lang w:eastAsia="ar-SA"/>
        </w:rPr>
        <w:t>2) wspieranie wykonywania zadań publicznych poprzez udzielenie dotacji na dofinansowanie ich realizacji.</w:t>
      </w:r>
      <w:r>
        <w:rPr>
          <w:lang w:eastAsia="ar-SA"/>
        </w:rPr>
        <w:t xml:space="preserve"> </w:t>
      </w:r>
    </w:p>
    <w:p w:rsidR="0071400E" w:rsidRDefault="0071400E" w:rsidP="0071400E">
      <w:pPr>
        <w:suppressAutoHyphens/>
        <w:jc w:val="both"/>
        <w:rPr>
          <w:lang w:eastAsia="ar-SA"/>
        </w:rPr>
      </w:pPr>
    </w:p>
    <w:p w:rsidR="0071400E" w:rsidRDefault="0071400E" w:rsidP="0071400E">
      <w:pPr>
        <w:suppressAutoHyphens/>
        <w:jc w:val="both"/>
        <w:rPr>
          <w:lang w:eastAsia="ar-SA"/>
        </w:rPr>
      </w:pPr>
      <w:r w:rsidRPr="00740730">
        <w:rPr>
          <w:lang w:eastAsia="ar-SA"/>
        </w:rPr>
        <w:t>2.</w:t>
      </w:r>
      <w:r>
        <w:rPr>
          <w:lang w:eastAsia="ar-SA"/>
        </w:rPr>
        <w:t xml:space="preserve"> Wzajemne </w:t>
      </w:r>
      <w:r w:rsidRPr="00740730">
        <w:rPr>
          <w:lang w:eastAsia="ar-SA"/>
        </w:rPr>
        <w:t>i</w:t>
      </w:r>
      <w:r>
        <w:rPr>
          <w:lang w:eastAsia="ar-SA"/>
        </w:rPr>
        <w:t xml:space="preserve">nformowanie się o planowych kierunkach działalności </w:t>
      </w:r>
      <w:r w:rsidRPr="00740730">
        <w:rPr>
          <w:lang w:eastAsia="ar-SA"/>
        </w:rPr>
        <w:t>i współdziałania w celu zharmonizowania tych kierunków odbywa się poprzez:</w:t>
      </w:r>
      <w:r>
        <w:rPr>
          <w:lang w:eastAsia="ar-SA"/>
        </w:rPr>
        <w:t xml:space="preserve"> </w:t>
      </w:r>
    </w:p>
    <w:p w:rsidR="0071400E" w:rsidRPr="00740730" w:rsidRDefault="0071400E" w:rsidP="0071400E">
      <w:pPr>
        <w:suppressAutoHyphens/>
        <w:ind w:left="708"/>
        <w:jc w:val="both"/>
        <w:rPr>
          <w:lang w:eastAsia="ar-SA"/>
        </w:rPr>
      </w:pPr>
      <w:r w:rsidRPr="00740730">
        <w:rPr>
          <w:lang w:eastAsia="ar-SA"/>
        </w:rPr>
        <w:t>1) publikowanie ważnych informacji dotyczących zarówno działań podejmowanych przez Gminę, jak i przez organizacje pozarządowe na stronach internetowych Urzędu Gminy,</w:t>
      </w:r>
    </w:p>
    <w:p w:rsidR="0071400E" w:rsidRPr="00740730" w:rsidRDefault="0071400E" w:rsidP="0071400E">
      <w:pPr>
        <w:suppressAutoHyphens/>
        <w:ind w:left="708"/>
        <w:jc w:val="both"/>
        <w:rPr>
          <w:lang w:eastAsia="ar-SA"/>
        </w:rPr>
      </w:pPr>
      <w:r w:rsidRPr="00740730">
        <w:rPr>
          <w:lang w:eastAsia="ar-SA"/>
        </w:rPr>
        <w:t>2) przekazywanie przez organizacje informacji o przewidywanych lub realizowanych w 2022r. zadaniach sfery public</w:t>
      </w:r>
      <w:r>
        <w:rPr>
          <w:lang w:eastAsia="ar-SA"/>
        </w:rPr>
        <w:t xml:space="preserve">znej o których mowa w rozdziale </w:t>
      </w:r>
      <w:r w:rsidRPr="00740730">
        <w:rPr>
          <w:lang w:eastAsia="ar-SA"/>
        </w:rPr>
        <w:t>I</w:t>
      </w:r>
      <w:r>
        <w:rPr>
          <w:lang w:eastAsia="ar-SA"/>
        </w:rPr>
        <w:t>II</w:t>
      </w:r>
      <w:r w:rsidRPr="00740730">
        <w:rPr>
          <w:lang w:eastAsia="ar-SA"/>
        </w:rPr>
        <w:t xml:space="preserve"> § </w:t>
      </w:r>
      <w:r>
        <w:rPr>
          <w:lang w:eastAsia="ar-SA"/>
        </w:rPr>
        <w:t>5</w:t>
      </w:r>
      <w:r w:rsidRPr="00740730">
        <w:rPr>
          <w:lang w:eastAsia="ar-SA"/>
        </w:rPr>
        <w:t xml:space="preserve"> </w:t>
      </w:r>
      <w:r>
        <w:rPr>
          <w:lang w:eastAsia="ar-SA"/>
        </w:rPr>
        <w:t>P</w:t>
      </w:r>
      <w:r w:rsidRPr="00740730">
        <w:rPr>
          <w:lang w:eastAsia="ar-SA"/>
        </w:rPr>
        <w:t xml:space="preserve">rogramu, których realizacja odbywa się w oparciu o środki inne niż wynikające z </w:t>
      </w:r>
      <w:r>
        <w:rPr>
          <w:lang w:eastAsia="ar-SA"/>
        </w:rPr>
        <w:t xml:space="preserve">Rocznego </w:t>
      </w:r>
      <w:r w:rsidRPr="00740730">
        <w:rPr>
          <w:lang w:eastAsia="ar-SA"/>
        </w:rPr>
        <w:t>programu,</w:t>
      </w:r>
    </w:p>
    <w:p w:rsidR="0071400E" w:rsidRPr="00B85048" w:rsidRDefault="0071400E" w:rsidP="0071400E">
      <w:pPr>
        <w:suppressAutoHyphens/>
        <w:ind w:left="708"/>
        <w:jc w:val="both"/>
        <w:rPr>
          <w:lang w:eastAsia="ar-SA"/>
        </w:rPr>
      </w:pPr>
      <w:r w:rsidRPr="00740730">
        <w:rPr>
          <w:lang w:eastAsia="ar-SA"/>
        </w:rPr>
        <w:t>3) konsultowanie listy zagadnień priorytetowych, o których mowa w rozdziale</w:t>
      </w:r>
      <w:r>
        <w:rPr>
          <w:lang w:eastAsia="ar-SA"/>
        </w:rPr>
        <w:t xml:space="preserve"> II</w:t>
      </w:r>
      <w:r w:rsidRPr="00740730">
        <w:rPr>
          <w:lang w:eastAsia="ar-SA"/>
        </w:rPr>
        <w:t>I na kolejny rok budżetowy.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  <w:jc w:val="center"/>
      </w:pPr>
    </w:p>
    <w:p w:rsidR="0071400E" w:rsidRPr="00D14BAD" w:rsidRDefault="0071400E" w:rsidP="0071400E">
      <w:pPr>
        <w:suppressAutoHyphens/>
        <w:jc w:val="both"/>
        <w:rPr>
          <w:lang w:eastAsia="ar-SA"/>
        </w:rPr>
      </w:pPr>
      <w:r w:rsidRPr="00D14BAD">
        <w:rPr>
          <w:lang w:eastAsia="ar-SA"/>
        </w:rPr>
        <w:t xml:space="preserve">3. Konsultowanie z organizacjami projektów aktów normatywnych w dziedzinach dotyczących działalności statutowej tych organizacji, w szczególności poprzez udostępnianie na stronie internetowej Gminy projektów uchwał odnoszących się do zagadnień związanych </w:t>
      </w:r>
      <w:r>
        <w:rPr>
          <w:lang w:eastAsia="ar-SA"/>
        </w:rPr>
        <w:t xml:space="preserve"> </w:t>
      </w:r>
      <w:r w:rsidRPr="00D14BAD">
        <w:rPr>
          <w:lang w:eastAsia="ar-SA"/>
        </w:rPr>
        <w:t xml:space="preserve">z profilem </w:t>
      </w:r>
      <w:r w:rsidRPr="00D14BAD">
        <w:t>działalności organizacji wraz z podaniem terminów, w których  organizacje mogą składać pisemne opinie.</w:t>
      </w:r>
    </w:p>
    <w:p w:rsidR="0071400E" w:rsidRPr="00D14BAD" w:rsidRDefault="0071400E" w:rsidP="0071400E">
      <w:pPr>
        <w:suppressAutoHyphens/>
        <w:jc w:val="both"/>
        <w:rPr>
          <w:lang w:eastAsia="ar-SA"/>
        </w:rPr>
      </w:pPr>
    </w:p>
    <w:p w:rsidR="0071400E" w:rsidRPr="00D14BAD" w:rsidRDefault="0071400E" w:rsidP="0071400E">
      <w:pPr>
        <w:suppressAutoHyphens/>
        <w:jc w:val="both"/>
        <w:rPr>
          <w:lang w:eastAsia="ar-SA"/>
        </w:rPr>
      </w:pPr>
      <w:r w:rsidRPr="00D14BAD">
        <w:rPr>
          <w:lang w:eastAsia="ar-SA"/>
        </w:rPr>
        <w:t xml:space="preserve">4. Inne formy wsparcia mogą obejmować w szczególności </w:t>
      </w:r>
    </w:p>
    <w:p w:rsidR="0071400E" w:rsidRPr="00D14BAD" w:rsidRDefault="0071400E" w:rsidP="0071400E">
      <w:pPr>
        <w:suppressAutoHyphens/>
        <w:jc w:val="both"/>
        <w:rPr>
          <w:lang w:eastAsia="ar-SA"/>
        </w:rPr>
      </w:pPr>
    </w:p>
    <w:p w:rsidR="0071400E" w:rsidRPr="00D14BAD" w:rsidRDefault="0071400E" w:rsidP="0071400E">
      <w:pPr>
        <w:suppressAutoHyphens/>
        <w:ind w:left="708"/>
        <w:jc w:val="both"/>
        <w:rPr>
          <w:lang w:eastAsia="ar-SA"/>
        </w:rPr>
      </w:pPr>
      <w:r w:rsidRPr="00D14BAD">
        <w:rPr>
          <w:lang w:eastAsia="ar-SA"/>
        </w:rPr>
        <w:t>1) udzielanie pomocy przy organizowaniu spotkań otwartych przez organizacje, których tematyka wiąże się z Programem np. poprzez możliwość nieodpłatnego udostępnienia lokalu, środków technicznych, itp.</w:t>
      </w:r>
    </w:p>
    <w:p w:rsidR="0071400E" w:rsidRPr="00D14BAD" w:rsidRDefault="0071400E" w:rsidP="0071400E">
      <w:pPr>
        <w:suppressAutoHyphens/>
        <w:ind w:left="708"/>
        <w:jc w:val="both"/>
        <w:rPr>
          <w:lang w:eastAsia="ar-SA"/>
        </w:rPr>
      </w:pPr>
      <w:r w:rsidRPr="00D14BAD">
        <w:rPr>
          <w:lang w:eastAsia="ar-SA"/>
        </w:rPr>
        <w:t>2) udzielanie pomocy w pozyskaniu środków finansowych na realizację  zadań publicznych z innych źródeł niż dotacja Gminy,</w:t>
      </w:r>
    </w:p>
    <w:p w:rsidR="0071400E" w:rsidRPr="00D14BAD" w:rsidRDefault="0071400E" w:rsidP="0071400E">
      <w:pPr>
        <w:suppressAutoHyphens/>
        <w:ind w:left="708"/>
        <w:jc w:val="both"/>
        <w:rPr>
          <w:lang w:eastAsia="ar-SA"/>
        </w:rPr>
      </w:pPr>
      <w:r w:rsidRPr="00D14BAD">
        <w:rPr>
          <w:lang w:eastAsia="ar-SA"/>
        </w:rPr>
        <w:t>3) organizację przez Gminę lub współudział organu Gminy w organizacji szkoleń, konferencji, forum wymiany doświadczeń, w celu podniesienia sprawności funkcjonowania organizacji,</w:t>
      </w:r>
    </w:p>
    <w:p w:rsidR="0071400E" w:rsidRPr="00D14BAD" w:rsidRDefault="0071400E" w:rsidP="0071400E">
      <w:pPr>
        <w:suppressAutoHyphens/>
        <w:ind w:left="708"/>
        <w:jc w:val="both"/>
        <w:rPr>
          <w:lang w:eastAsia="ar-SA"/>
        </w:rPr>
      </w:pPr>
      <w:r w:rsidRPr="00D14BAD">
        <w:rPr>
          <w:lang w:eastAsia="ar-SA"/>
        </w:rPr>
        <w:t>4) nieodpłatne udostępnianie materiałów związanych ze wsparciem oraz powierzeniem realizacji zadań publicznych, których realizacja odbywa się w drodze konkursu ofert,</w:t>
      </w:r>
    </w:p>
    <w:p w:rsidR="0071400E" w:rsidRDefault="0071400E" w:rsidP="0071400E">
      <w:pPr>
        <w:suppressAutoHyphens/>
        <w:ind w:left="708"/>
        <w:jc w:val="both"/>
        <w:rPr>
          <w:lang w:eastAsia="ar-SA"/>
        </w:rPr>
      </w:pPr>
      <w:r w:rsidRPr="00D14BAD">
        <w:rPr>
          <w:lang w:eastAsia="ar-SA"/>
        </w:rPr>
        <w:lastRenderedPageBreak/>
        <w:t>5) promocję działalności organizacji uczestniczących w realizacji Programu na stronach internetowych Gminy, poprzez utworzenie ”bazy dobrych praktyk”</w:t>
      </w:r>
    </w:p>
    <w:p w:rsidR="0071400E" w:rsidRDefault="0071400E" w:rsidP="0071400E">
      <w:pPr>
        <w:pStyle w:val="NormalnyWeb"/>
        <w:spacing w:before="0" w:beforeAutospacing="0" w:after="0" w:line="26" w:lineRule="atLeast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Pr="005D7E12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7</w:t>
      </w:r>
    </w:p>
    <w:p w:rsidR="0071400E" w:rsidRPr="00B0191D" w:rsidRDefault="0071400E" w:rsidP="0071400E">
      <w:pPr>
        <w:pStyle w:val="NormalnyWeb"/>
        <w:numPr>
          <w:ilvl w:val="0"/>
          <w:numId w:val="1"/>
        </w:numPr>
        <w:spacing w:line="26" w:lineRule="atLeast"/>
        <w:rPr>
          <w:color w:val="000000"/>
        </w:rPr>
      </w:pPr>
      <w:r>
        <w:rPr>
          <w:color w:val="000000"/>
        </w:rPr>
        <w:t>Planowana w</w:t>
      </w:r>
      <w:r w:rsidRPr="00C44179">
        <w:rPr>
          <w:color w:val="000000"/>
        </w:rPr>
        <w:t>ysokość środków finansowych przeznaczonych na finansowanie programu współpracy</w:t>
      </w:r>
      <w:r>
        <w:rPr>
          <w:color w:val="000000"/>
        </w:rPr>
        <w:t xml:space="preserve"> </w:t>
      </w:r>
      <w:r w:rsidRPr="00C44179">
        <w:rPr>
          <w:color w:val="000000"/>
        </w:rPr>
        <w:t xml:space="preserve">z organizacjami pozarządowymi </w:t>
      </w:r>
      <w:r w:rsidRPr="00B0191D">
        <w:rPr>
          <w:color w:val="000000"/>
        </w:rPr>
        <w:t>zabezpieczone są w budżecie Gminy.</w:t>
      </w:r>
    </w:p>
    <w:p w:rsidR="0071400E" w:rsidRPr="0044147F" w:rsidRDefault="0071400E" w:rsidP="0071400E">
      <w:pPr>
        <w:pStyle w:val="NormalnyWeb"/>
        <w:numPr>
          <w:ilvl w:val="0"/>
          <w:numId w:val="1"/>
        </w:numPr>
        <w:spacing w:before="0" w:beforeAutospacing="0" w:after="0" w:line="26" w:lineRule="atLeast"/>
        <w:jc w:val="both"/>
        <w:rPr>
          <w:color w:val="000000"/>
        </w:rPr>
      </w:pPr>
      <w:r w:rsidRPr="0044147F">
        <w:rPr>
          <w:color w:val="000000"/>
        </w:rPr>
        <w:t>Ostateczną wysokość środków na realizację zadań zleconych określi Rada Gminy                      w uchwale budżetowej na rok</w:t>
      </w:r>
      <w:r>
        <w:rPr>
          <w:color w:val="000000"/>
        </w:rPr>
        <w:t xml:space="preserve"> 2023</w:t>
      </w:r>
      <w:r w:rsidRPr="0044147F">
        <w:rPr>
          <w:color w:val="000000"/>
        </w:rPr>
        <w:t>.</w:t>
      </w:r>
    </w:p>
    <w:p w:rsidR="0071400E" w:rsidRDefault="0071400E" w:rsidP="0071400E">
      <w:pPr>
        <w:keepNext/>
        <w:keepLines/>
        <w:jc w:val="center"/>
        <w:rPr>
          <w:color w:val="000000"/>
          <w:sz w:val="26"/>
          <w:szCs w:val="26"/>
          <w:u w:color="000000"/>
        </w:rPr>
      </w:pPr>
    </w:p>
    <w:p w:rsidR="0071400E" w:rsidRDefault="0071400E" w:rsidP="0071400E">
      <w:pPr>
        <w:keepNext/>
        <w:keepLines/>
        <w:jc w:val="center"/>
        <w:rPr>
          <w:b/>
          <w:sz w:val="22"/>
        </w:rPr>
      </w:pPr>
    </w:p>
    <w:p w:rsidR="0071400E" w:rsidRPr="00D34DC8" w:rsidRDefault="0071400E" w:rsidP="0071400E">
      <w:pPr>
        <w:keepNext/>
        <w:keepLines/>
        <w:jc w:val="center"/>
        <w:rPr>
          <w:color w:val="000000"/>
          <w:sz w:val="22"/>
          <w:u w:color="000000"/>
        </w:rPr>
      </w:pPr>
      <w:r>
        <w:rPr>
          <w:b/>
          <w:sz w:val="22"/>
        </w:rPr>
        <w:t>Rozdział IV</w:t>
      </w:r>
    </w:p>
    <w:p w:rsidR="0071400E" w:rsidRPr="002A7F9E" w:rsidRDefault="0071400E" w:rsidP="0071400E">
      <w:pPr>
        <w:pStyle w:val="NormalnyWeb"/>
        <w:spacing w:before="0" w:beforeAutospacing="0" w:after="0"/>
        <w:ind w:left="1080" w:firstLine="336"/>
        <w:rPr>
          <w:b/>
        </w:rPr>
      </w:pPr>
      <w:r>
        <w:rPr>
          <w:b/>
        </w:rPr>
        <w:t xml:space="preserve">            </w:t>
      </w:r>
      <w:r w:rsidRPr="002A7F9E">
        <w:rPr>
          <w:b/>
        </w:rPr>
        <w:t xml:space="preserve">Sposób oceny realizacji </w:t>
      </w:r>
      <w:r>
        <w:rPr>
          <w:b/>
        </w:rPr>
        <w:t>P</w:t>
      </w:r>
      <w:r w:rsidRPr="002A7F9E">
        <w:rPr>
          <w:b/>
        </w:rPr>
        <w:t>rogramu współpracy</w:t>
      </w: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8</w:t>
      </w: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Default="0071400E" w:rsidP="0071400E">
      <w:pPr>
        <w:pStyle w:val="NormalnyWeb"/>
        <w:spacing w:before="0" w:beforeAutospacing="0" w:after="0" w:line="26" w:lineRule="atLeast"/>
      </w:pPr>
      <w:r>
        <w:t>1. Sposób realizacji Programu:</w:t>
      </w:r>
    </w:p>
    <w:p w:rsidR="0071400E" w:rsidRPr="00C07A6D" w:rsidRDefault="0071400E" w:rsidP="0071400E">
      <w:pPr>
        <w:pStyle w:val="NormalnyWeb"/>
        <w:spacing w:before="0" w:beforeAutospacing="0" w:after="0" w:line="26" w:lineRule="atLeast"/>
        <w:ind w:left="708"/>
        <w:jc w:val="both"/>
      </w:pPr>
      <w:r>
        <w:rPr>
          <w:color w:val="000000"/>
        </w:rPr>
        <w:t xml:space="preserve">1) </w:t>
      </w:r>
      <w:r w:rsidRPr="00C07A6D">
        <w:rPr>
          <w:color w:val="000000"/>
        </w:rPr>
        <w:t xml:space="preserve">Zadania wymienione w § 5 będą zlecane w formie otwartych konkursów ofert ogłaszanych przez Wójta Gminy, chyba, że przepisy odrębne przewidują inny tryb zlecania. Warunkiem ogłoszenia konkursu jest zabezpieczenie w budżecie Gminy środków finansowych na dotacje dla realizujących te zadania podmiotów. </w:t>
      </w:r>
    </w:p>
    <w:p w:rsidR="0071400E" w:rsidRPr="00C07A6D" w:rsidRDefault="0071400E" w:rsidP="0071400E">
      <w:pPr>
        <w:pStyle w:val="NormalnyWeb"/>
        <w:spacing w:before="0" w:beforeAutospacing="0" w:after="0" w:line="26" w:lineRule="atLeast"/>
        <w:ind w:firstLine="708"/>
        <w:jc w:val="both"/>
      </w:pPr>
      <w:r>
        <w:rPr>
          <w:color w:val="000000"/>
        </w:rPr>
        <w:t xml:space="preserve">2)  </w:t>
      </w:r>
      <w:r w:rsidRPr="00C07A6D">
        <w:rPr>
          <w:color w:val="000000"/>
        </w:rPr>
        <w:t xml:space="preserve">Konkursy dotyczące zadań określonych w § 5 ogłasza Wójt Gminy. </w:t>
      </w:r>
    </w:p>
    <w:p w:rsidR="0071400E" w:rsidRPr="00C07A6D" w:rsidRDefault="0071400E" w:rsidP="0071400E">
      <w:pPr>
        <w:pStyle w:val="NormalnyWeb"/>
        <w:spacing w:before="0" w:beforeAutospacing="0" w:after="0" w:line="26" w:lineRule="atLeast"/>
        <w:ind w:left="708"/>
        <w:jc w:val="both"/>
      </w:pPr>
      <w:r>
        <w:rPr>
          <w:color w:val="000000"/>
        </w:rPr>
        <w:t xml:space="preserve">3) </w:t>
      </w:r>
      <w:r w:rsidRPr="00C07A6D">
        <w:rPr>
          <w:color w:val="000000"/>
        </w:rPr>
        <w:t xml:space="preserve">Szczegółowe zasady i tryb przeprowadzania konkursu oraz sposób jego rozstrzygnięcia, wysokość przyznanej dotacji oraz komórkę odpowiedzialną w imieniu Gminy za nadzór wykonania zleconego zadania określi każdorazowo Wójt. </w:t>
      </w:r>
    </w:p>
    <w:p w:rsidR="0071400E" w:rsidRPr="00C07A6D" w:rsidRDefault="0071400E" w:rsidP="0071400E">
      <w:pPr>
        <w:pStyle w:val="NormalnyWeb"/>
        <w:spacing w:before="0" w:beforeAutospacing="0" w:after="0" w:line="26" w:lineRule="atLeast"/>
        <w:ind w:left="708"/>
        <w:jc w:val="both"/>
      </w:pPr>
      <w:r>
        <w:rPr>
          <w:color w:val="000000"/>
        </w:rPr>
        <w:t xml:space="preserve">4) </w:t>
      </w:r>
      <w:r w:rsidRPr="00C07A6D">
        <w:rPr>
          <w:color w:val="000000"/>
        </w:rPr>
        <w:t>Wójt ogłaszając otwarty konkurs może wyznaczyć działające w jego imieniu osoby upoważnione do przyjmowania składanych ofert i oceny ich kompletności.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  <w:ind w:left="708"/>
        <w:jc w:val="both"/>
      </w:pPr>
      <w:r>
        <w:rPr>
          <w:color w:val="000000"/>
        </w:rPr>
        <w:t xml:space="preserve">5) </w:t>
      </w:r>
      <w:r w:rsidRPr="00C07A6D">
        <w:rPr>
          <w:color w:val="000000"/>
        </w:rPr>
        <w:t xml:space="preserve">Rozpatrzenie oferty może być uzależnione od złożenia w określonym terminie dodatkowych informacji lub dokumentów będących w posiadaniu podmiotu składającego ofertę. </w:t>
      </w:r>
    </w:p>
    <w:p w:rsidR="0071400E" w:rsidRPr="00C44179" w:rsidRDefault="0071400E" w:rsidP="0071400E">
      <w:pPr>
        <w:pStyle w:val="NormalnyWeb"/>
        <w:spacing w:before="0" w:beforeAutospacing="0" w:after="0" w:line="26" w:lineRule="atLeast"/>
      </w:pPr>
    </w:p>
    <w:p w:rsidR="0071400E" w:rsidRDefault="0071400E" w:rsidP="0071400E">
      <w:pPr>
        <w:pStyle w:val="NormalnyWeb"/>
        <w:spacing w:before="0" w:beforeAutospacing="0" w:after="0" w:line="26" w:lineRule="atLeast"/>
        <w:jc w:val="center"/>
        <w:rPr>
          <w:b/>
          <w:bCs/>
          <w:color w:val="000000"/>
        </w:rPr>
      </w:pPr>
    </w:p>
    <w:p w:rsidR="0071400E" w:rsidRPr="00224A5E" w:rsidRDefault="0071400E" w:rsidP="0071400E">
      <w:pPr>
        <w:pStyle w:val="NormalnyWeb"/>
        <w:spacing w:before="0" w:beforeAutospacing="0" w:after="0" w:line="26" w:lineRule="atLeast"/>
        <w:jc w:val="both"/>
      </w:pPr>
      <w:r>
        <w:t xml:space="preserve">2. </w:t>
      </w:r>
      <w:r w:rsidRPr="00224A5E">
        <w:t>Zasady prac komisji konk</w:t>
      </w:r>
      <w:r>
        <w:t>ursowej:</w:t>
      </w:r>
    </w:p>
    <w:p w:rsidR="0071400E" w:rsidRPr="00F363F0" w:rsidRDefault="0071400E" w:rsidP="0071400E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F363F0">
        <w:rPr>
          <w:color w:val="000000"/>
        </w:rPr>
        <w:t>Komisja konkursowa powoływana jest w celu opiniowania złożonych ofert.</w:t>
      </w:r>
    </w:p>
    <w:p w:rsidR="0071400E" w:rsidRDefault="0071400E" w:rsidP="0071400E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 xml:space="preserve">2) </w:t>
      </w:r>
      <w:r w:rsidRPr="00F363F0">
        <w:rPr>
          <w:color w:val="000000"/>
        </w:rPr>
        <w:t>Komisj</w:t>
      </w:r>
      <w:r>
        <w:rPr>
          <w:color w:val="000000"/>
        </w:rPr>
        <w:t>a</w:t>
      </w:r>
      <w:r w:rsidRPr="00F363F0">
        <w:rPr>
          <w:color w:val="000000"/>
        </w:rPr>
        <w:t xml:space="preserve"> konkursow</w:t>
      </w:r>
      <w:r>
        <w:rPr>
          <w:color w:val="000000"/>
        </w:rPr>
        <w:t>a</w:t>
      </w:r>
      <w:r w:rsidRPr="00F363F0">
        <w:rPr>
          <w:color w:val="000000"/>
        </w:rPr>
        <w:t xml:space="preserve"> powoływan</w:t>
      </w:r>
      <w:r>
        <w:rPr>
          <w:color w:val="000000"/>
        </w:rPr>
        <w:t xml:space="preserve">a jest </w:t>
      </w:r>
      <w:r w:rsidRPr="00F363F0">
        <w:rPr>
          <w:color w:val="000000"/>
        </w:rPr>
        <w:t>zarządzeniem Wójta Gminy.</w:t>
      </w:r>
    </w:p>
    <w:p w:rsidR="0071400E" w:rsidRDefault="0071400E" w:rsidP="0071400E">
      <w:pPr>
        <w:autoSpaceDE w:val="0"/>
        <w:autoSpaceDN w:val="0"/>
        <w:adjustRightInd w:val="0"/>
        <w:ind w:left="360"/>
        <w:jc w:val="both"/>
      </w:pPr>
      <w:r>
        <w:t xml:space="preserve">3) </w:t>
      </w:r>
      <w:r w:rsidRPr="009075B0">
        <w:t xml:space="preserve">Komisja konkursowa, której pracami kieruje Przewodniczący Komisji, a w przypadku jego nieobecności </w:t>
      </w:r>
      <w:r>
        <w:t xml:space="preserve">zastępca </w:t>
      </w:r>
      <w:r w:rsidRPr="009075B0">
        <w:t>- zwana dalej Komisją, obraduje na posiedzeniach zamkniętych, bez udziału oferentów.</w:t>
      </w:r>
    </w:p>
    <w:p w:rsidR="0071400E" w:rsidRPr="009075B0" w:rsidRDefault="0071400E" w:rsidP="0071400E">
      <w:pPr>
        <w:ind w:left="360"/>
        <w:jc w:val="both"/>
      </w:pPr>
      <w:r>
        <w:t xml:space="preserve">4) </w:t>
      </w:r>
      <w:r w:rsidRPr="00BB41B8">
        <w:t xml:space="preserve">Dla ważności obrad </w:t>
      </w:r>
      <w:r>
        <w:t>K</w:t>
      </w:r>
      <w:r w:rsidRPr="00BB41B8">
        <w:t xml:space="preserve">omisji niezbędny jest udział co najmniej połowy osób z jej składu, w tym obligatoryjnie </w:t>
      </w:r>
      <w:r>
        <w:t>P</w:t>
      </w:r>
      <w:r w:rsidRPr="00BB41B8">
        <w:t>rzewodniczącego lub zastępcy przewodniczącego. Uchwały są podejmowane w głosowaniu j</w:t>
      </w:r>
      <w:r>
        <w:t xml:space="preserve">awnym zwykłą większością głosów, a </w:t>
      </w:r>
      <w:r w:rsidRPr="00BB41B8">
        <w:t xml:space="preserve">w przypadku równej liczby „za" lub ”przeciw„ głos decydujący ma </w:t>
      </w:r>
      <w:r>
        <w:t>P</w:t>
      </w:r>
      <w:r w:rsidRPr="00BB41B8">
        <w:t>rzewodniczący komisji.</w:t>
      </w:r>
    </w:p>
    <w:p w:rsidR="0071400E" w:rsidRDefault="0071400E" w:rsidP="0071400E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 xml:space="preserve">5) </w:t>
      </w:r>
      <w:r w:rsidRPr="00F363F0">
        <w:rPr>
          <w:color w:val="000000"/>
        </w:rPr>
        <w:t xml:space="preserve">Komisja w pierwszej kolejności sprawdza, czy oferty spełniają warunki formalne określone w ustawie </w:t>
      </w:r>
      <w:r>
        <w:rPr>
          <w:color w:val="000000"/>
        </w:rPr>
        <w:t xml:space="preserve">oraz ogłoszeniu </w:t>
      </w:r>
      <w:r w:rsidRPr="00F363F0">
        <w:rPr>
          <w:color w:val="000000"/>
        </w:rPr>
        <w:t xml:space="preserve">o otwartym konkursie ofert. </w:t>
      </w:r>
    </w:p>
    <w:p w:rsidR="0071400E" w:rsidRPr="00D60DCD" w:rsidRDefault="0071400E" w:rsidP="0071400E">
      <w:pPr>
        <w:autoSpaceDE w:val="0"/>
        <w:autoSpaceDN w:val="0"/>
        <w:adjustRightInd w:val="0"/>
        <w:ind w:left="360"/>
        <w:jc w:val="both"/>
      </w:pPr>
      <w:r>
        <w:t xml:space="preserve">6) </w:t>
      </w:r>
      <w:r w:rsidRPr="00D60DCD">
        <w:t xml:space="preserve">Komisja ocenia oferty pod względem formalnym </w:t>
      </w:r>
      <w:r>
        <w:t>oraz merytorycznym.</w:t>
      </w:r>
    </w:p>
    <w:p w:rsidR="0071400E" w:rsidRPr="001B6C97" w:rsidRDefault="0071400E" w:rsidP="0071400E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lastRenderedPageBreak/>
        <w:t xml:space="preserve">7) </w:t>
      </w:r>
      <w:r w:rsidRPr="00BB41B8">
        <w:rPr>
          <w:color w:val="000000"/>
        </w:rPr>
        <w:t>Po dokonaniu ocen, członkowie Komisji wypracowują wspólne stanowisko dotyczące analizowanych ofert.</w:t>
      </w:r>
      <w:r w:rsidRPr="00BB41B8">
        <w:rPr>
          <w:color w:val="000000"/>
          <w:sz w:val="26"/>
          <w:szCs w:val="26"/>
          <w:u w:color="000000"/>
        </w:rPr>
        <w:t xml:space="preserve"> </w:t>
      </w:r>
    </w:p>
    <w:p w:rsidR="0071400E" w:rsidRDefault="0071400E" w:rsidP="0071400E">
      <w:pPr>
        <w:autoSpaceDE w:val="0"/>
        <w:autoSpaceDN w:val="0"/>
        <w:adjustRightInd w:val="0"/>
        <w:ind w:left="360"/>
        <w:jc w:val="both"/>
      </w:pPr>
      <w:r>
        <w:rPr>
          <w:color w:val="000000"/>
        </w:rPr>
        <w:t xml:space="preserve">8) </w:t>
      </w:r>
      <w:r w:rsidRPr="00F363F0">
        <w:rPr>
          <w:color w:val="000000"/>
        </w:rPr>
        <w:t>Z prac Komisji sporządza się protokół.</w:t>
      </w:r>
    </w:p>
    <w:p w:rsidR="0071400E" w:rsidRPr="00F363F0" w:rsidRDefault="0071400E" w:rsidP="0071400E">
      <w:pPr>
        <w:autoSpaceDE w:val="0"/>
        <w:autoSpaceDN w:val="0"/>
        <w:adjustRightInd w:val="0"/>
        <w:ind w:left="360"/>
        <w:jc w:val="both"/>
      </w:pPr>
      <w:r>
        <w:rPr>
          <w:color w:val="000000"/>
        </w:rPr>
        <w:t xml:space="preserve">9) </w:t>
      </w:r>
      <w:r w:rsidRPr="00F363F0">
        <w:rPr>
          <w:color w:val="000000"/>
        </w:rPr>
        <w:t>Po zakończeniu prac Komisji, Przewodniczący przekazuje protokół wraz z ofertami Wójtowi Gminy</w:t>
      </w:r>
      <w:r>
        <w:rPr>
          <w:color w:val="000000"/>
        </w:rPr>
        <w:t>. Ostateczną decyzję co do wysokości przyznanych środków podejmuje Wójt Gminy.</w:t>
      </w:r>
    </w:p>
    <w:p w:rsidR="0071400E" w:rsidRDefault="0071400E" w:rsidP="0071400E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71400E" w:rsidRDefault="0071400E" w:rsidP="0071400E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71400E" w:rsidRDefault="0071400E" w:rsidP="0071400E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71400E" w:rsidRPr="00D95504" w:rsidRDefault="0071400E" w:rsidP="0071400E">
      <w:pPr>
        <w:autoSpaceDE w:val="0"/>
        <w:autoSpaceDN w:val="0"/>
        <w:adjustRightInd w:val="0"/>
        <w:ind w:left="360"/>
        <w:jc w:val="both"/>
      </w:pPr>
      <w:r>
        <w:rPr>
          <w:color w:val="000000"/>
        </w:rPr>
        <w:t xml:space="preserve">10) </w:t>
      </w:r>
      <w:r w:rsidRPr="00F363F0">
        <w:rPr>
          <w:color w:val="000000"/>
        </w:rPr>
        <w:t xml:space="preserve">Wyniki otwartego konkursu ofert zawierające nazwę oferenta, nazwę zadania publicznego, wysokość przyznawanych środków ogłasza się niezwłocznie w siedzibie Urzędu Gminy oraz na stronie internetowej </w:t>
      </w:r>
      <w:hyperlink r:id="rId5" w:history="1">
        <w:r w:rsidRPr="008D34DD">
          <w:rPr>
            <w:rStyle w:val="Hipercze"/>
          </w:rPr>
          <w:t>www.domaradz.pl</w:t>
        </w:r>
      </w:hyperlink>
      <w:r>
        <w:rPr>
          <w:color w:val="000000"/>
        </w:rPr>
        <w:t xml:space="preserve">. </w:t>
      </w:r>
      <w:r w:rsidRPr="00F363F0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71400E" w:rsidRDefault="0071400E" w:rsidP="0071400E">
      <w:pPr>
        <w:autoSpaceDE w:val="0"/>
        <w:autoSpaceDN w:val="0"/>
        <w:adjustRightInd w:val="0"/>
        <w:ind w:left="720"/>
        <w:jc w:val="both"/>
      </w:pPr>
    </w:p>
    <w:p w:rsidR="0071400E" w:rsidRPr="00001096" w:rsidRDefault="0071400E" w:rsidP="0071400E">
      <w:pPr>
        <w:keepLines/>
        <w:spacing w:before="120" w:after="120"/>
        <w:jc w:val="both"/>
        <w:rPr>
          <w:color w:val="000000"/>
          <w:u w:color="000000"/>
        </w:rPr>
      </w:pPr>
      <w:r w:rsidRPr="00001096">
        <w:rPr>
          <w:color w:val="000000"/>
          <w:u w:color="000000"/>
        </w:rPr>
        <w:tab/>
      </w:r>
      <w:r w:rsidRPr="00001096">
        <w:rPr>
          <w:color w:val="000000"/>
          <w:u w:color="000000"/>
        </w:rPr>
        <w:tab/>
      </w:r>
      <w:r w:rsidRPr="00001096">
        <w:rPr>
          <w:color w:val="000000"/>
          <w:u w:color="000000"/>
        </w:rPr>
        <w:tab/>
      </w:r>
      <w:r w:rsidRPr="00001096">
        <w:rPr>
          <w:color w:val="000000"/>
          <w:u w:color="000000"/>
        </w:rPr>
        <w:tab/>
      </w:r>
      <w:r w:rsidRPr="00001096">
        <w:rPr>
          <w:color w:val="000000"/>
          <w:u w:color="000000"/>
        </w:rPr>
        <w:tab/>
      </w:r>
      <w:r w:rsidRPr="00001096">
        <w:rPr>
          <w:color w:val="000000"/>
          <w:u w:color="000000"/>
        </w:rPr>
        <w:tab/>
      </w:r>
      <w:r w:rsidRPr="00001096">
        <w:rPr>
          <w:color w:val="000000"/>
          <w:u w:color="000000"/>
        </w:rPr>
        <w:tab/>
      </w:r>
      <w:r w:rsidRPr="00001096">
        <w:rPr>
          <w:color w:val="000000"/>
          <w:u w:color="000000"/>
        </w:rPr>
        <w:tab/>
      </w:r>
      <w:r w:rsidRPr="00001096">
        <w:rPr>
          <w:color w:val="000000"/>
          <w:u w:color="000000"/>
        </w:rPr>
        <w:tab/>
      </w:r>
      <w:r w:rsidRPr="00001096">
        <w:rPr>
          <w:b/>
          <w:i/>
          <w:color w:val="000000"/>
          <w:u w:color="000000"/>
        </w:rPr>
        <w:tab/>
      </w:r>
      <w:r w:rsidRPr="00001096">
        <w:rPr>
          <w:b/>
          <w:i/>
          <w:color w:val="000000"/>
          <w:u w:color="000000"/>
        </w:rPr>
        <w:tab/>
      </w:r>
    </w:p>
    <w:p w:rsidR="0071400E" w:rsidRPr="00D34DC8" w:rsidRDefault="0071400E" w:rsidP="0071400E">
      <w:pPr>
        <w:keepNext/>
        <w:keepLines/>
        <w:jc w:val="center"/>
        <w:rPr>
          <w:color w:val="000000"/>
          <w:sz w:val="22"/>
          <w:u w:color="000000"/>
        </w:rPr>
      </w:pPr>
      <w:r>
        <w:rPr>
          <w:b/>
          <w:sz w:val="22"/>
        </w:rPr>
        <w:t>Rozdział V</w:t>
      </w:r>
    </w:p>
    <w:p w:rsidR="0071400E" w:rsidRPr="001B6C97" w:rsidRDefault="0071400E" w:rsidP="0071400E">
      <w:pPr>
        <w:suppressAutoHyphens/>
        <w:ind w:left="360"/>
        <w:jc w:val="center"/>
        <w:rPr>
          <w:b/>
          <w:bCs/>
          <w:sz w:val="26"/>
          <w:szCs w:val="26"/>
          <w:lang w:eastAsia="ar-SA"/>
        </w:rPr>
      </w:pPr>
      <w:r w:rsidRPr="001B6C97">
        <w:rPr>
          <w:b/>
          <w:bCs/>
          <w:sz w:val="26"/>
          <w:szCs w:val="26"/>
          <w:lang w:eastAsia="ar-SA"/>
        </w:rPr>
        <w:t>Postanowienia końcowe</w:t>
      </w:r>
    </w:p>
    <w:p w:rsidR="0071400E" w:rsidRPr="00256E64" w:rsidRDefault="0071400E" w:rsidP="0071400E">
      <w:pPr>
        <w:suppressAutoHyphens/>
        <w:ind w:left="360"/>
        <w:jc w:val="center"/>
        <w:rPr>
          <w:bCs/>
          <w:sz w:val="26"/>
          <w:szCs w:val="26"/>
          <w:lang w:eastAsia="ar-SA"/>
        </w:rPr>
      </w:pPr>
    </w:p>
    <w:p w:rsidR="0071400E" w:rsidRPr="001B6C97" w:rsidRDefault="0071400E" w:rsidP="0071400E">
      <w:pPr>
        <w:suppressAutoHyphens/>
        <w:ind w:left="360"/>
        <w:jc w:val="center"/>
        <w:rPr>
          <w:b/>
          <w:sz w:val="26"/>
          <w:szCs w:val="26"/>
          <w:lang w:eastAsia="ar-SA"/>
        </w:rPr>
      </w:pPr>
      <w:r w:rsidRPr="001B6C97">
        <w:rPr>
          <w:b/>
          <w:sz w:val="26"/>
          <w:szCs w:val="26"/>
          <w:lang w:eastAsia="ar-SA"/>
        </w:rPr>
        <w:t xml:space="preserve">§ </w:t>
      </w:r>
      <w:r>
        <w:rPr>
          <w:b/>
          <w:sz w:val="26"/>
          <w:szCs w:val="26"/>
          <w:lang w:eastAsia="ar-SA"/>
        </w:rPr>
        <w:t>9</w:t>
      </w:r>
    </w:p>
    <w:p w:rsidR="0071400E" w:rsidRDefault="0071400E" w:rsidP="0071400E">
      <w:pPr>
        <w:suppressAutoHyphens/>
        <w:ind w:firstLine="360"/>
        <w:jc w:val="both"/>
        <w:rPr>
          <w:sz w:val="26"/>
          <w:szCs w:val="26"/>
          <w:lang w:eastAsia="ar-SA"/>
        </w:rPr>
      </w:pPr>
    </w:p>
    <w:p w:rsidR="0071400E" w:rsidRPr="00A4575B" w:rsidRDefault="0071400E" w:rsidP="0071400E">
      <w:pPr>
        <w:suppressAutoHyphens/>
        <w:jc w:val="both"/>
        <w:rPr>
          <w:lang w:eastAsia="ar-SA"/>
        </w:rPr>
      </w:pPr>
      <w:r w:rsidRPr="00A4575B">
        <w:rPr>
          <w:lang w:eastAsia="ar-SA"/>
        </w:rPr>
        <w:t>1. W terminie do 30 listopada 202</w:t>
      </w:r>
      <w:r>
        <w:rPr>
          <w:lang w:eastAsia="ar-SA"/>
        </w:rPr>
        <w:t>3</w:t>
      </w:r>
      <w:r w:rsidRPr="00A4575B">
        <w:rPr>
          <w:lang w:eastAsia="ar-SA"/>
        </w:rPr>
        <w:t xml:space="preserve"> roku Rada Gminy uchwali </w:t>
      </w:r>
      <w:r>
        <w:rPr>
          <w:lang w:eastAsia="ar-SA"/>
        </w:rPr>
        <w:t>P</w:t>
      </w:r>
      <w:r w:rsidRPr="00A4575B">
        <w:rPr>
          <w:lang w:eastAsia="ar-SA"/>
        </w:rPr>
        <w:t xml:space="preserve">rogram współpracy na </w:t>
      </w:r>
      <w:r>
        <w:rPr>
          <w:lang w:eastAsia="ar-SA"/>
        </w:rPr>
        <w:t xml:space="preserve">           </w:t>
      </w:r>
      <w:r w:rsidRPr="00A4575B">
        <w:rPr>
          <w:lang w:eastAsia="ar-SA"/>
        </w:rPr>
        <w:t>202</w:t>
      </w:r>
      <w:r>
        <w:rPr>
          <w:lang w:eastAsia="ar-SA"/>
        </w:rPr>
        <w:t>4</w:t>
      </w:r>
      <w:r w:rsidRPr="00A4575B">
        <w:rPr>
          <w:lang w:eastAsia="ar-SA"/>
        </w:rPr>
        <w:t xml:space="preserve"> rok z organizacjami pozarządowymi oraz podmiotami</w:t>
      </w:r>
      <w:r>
        <w:rPr>
          <w:lang w:eastAsia="ar-SA"/>
        </w:rPr>
        <w:t xml:space="preserve"> uprawnionymi</w:t>
      </w:r>
      <w:r w:rsidRPr="00A4575B">
        <w:rPr>
          <w:lang w:eastAsia="ar-SA"/>
        </w:rPr>
        <w:t>, o których mowa art. 3 ust. 3 us</w:t>
      </w:r>
      <w:r>
        <w:rPr>
          <w:lang w:eastAsia="ar-SA"/>
        </w:rPr>
        <w:t xml:space="preserve">tawy z dnia 24 kwietnia 2003 r. </w:t>
      </w:r>
      <w:r w:rsidRPr="00A4575B">
        <w:rPr>
          <w:lang w:eastAsia="ar-SA"/>
        </w:rPr>
        <w:t xml:space="preserve">o działalności pożytku publicznego </w:t>
      </w:r>
      <w:r>
        <w:rPr>
          <w:lang w:eastAsia="ar-SA"/>
        </w:rPr>
        <w:t xml:space="preserve">                   </w:t>
      </w:r>
      <w:r w:rsidRPr="00A4575B">
        <w:rPr>
          <w:lang w:eastAsia="ar-SA"/>
        </w:rPr>
        <w:t xml:space="preserve">i wolontariacie, biorąc pod uwagę w szczególności: </w:t>
      </w:r>
    </w:p>
    <w:p w:rsidR="0071400E" w:rsidRPr="00256E64" w:rsidRDefault="0071400E" w:rsidP="0071400E">
      <w:pPr>
        <w:suppressAutoHyphens/>
        <w:ind w:firstLine="360"/>
        <w:jc w:val="both"/>
        <w:rPr>
          <w:sz w:val="26"/>
          <w:szCs w:val="26"/>
          <w:lang w:eastAsia="ar-SA"/>
        </w:rPr>
      </w:pPr>
    </w:p>
    <w:p w:rsidR="0071400E" w:rsidRPr="00A4575B" w:rsidRDefault="0071400E" w:rsidP="0071400E">
      <w:pPr>
        <w:suppressAutoHyphens/>
        <w:ind w:firstLine="360"/>
        <w:jc w:val="both"/>
        <w:rPr>
          <w:lang w:eastAsia="ar-SA"/>
        </w:rPr>
      </w:pPr>
      <w:r>
        <w:rPr>
          <w:lang w:eastAsia="ar-SA"/>
        </w:rPr>
        <w:t>1)  zakres i działania współpracy</w:t>
      </w:r>
      <w:r w:rsidRPr="00A4575B">
        <w:rPr>
          <w:lang w:eastAsia="ar-SA"/>
        </w:rPr>
        <w:t>, o których mowa w Rozdziale II</w:t>
      </w:r>
      <w:r>
        <w:rPr>
          <w:lang w:eastAsia="ar-SA"/>
        </w:rPr>
        <w:t>I</w:t>
      </w:r>
      <w:r w:rsidRPr="00A4575B">
        <w:rPr>
          <w:lang w:eastAsia="ar-SA"/>
        </w:rPr>
        <w:t xml:space="preserve"> niniejszego  Programu,</w:t>
      </w:r>
    </w:p>
    <w:p w:rsidR="0071400E" w:rsidRPr="00A4575B" w:rsidRDefault="0071400E" w:rsidP="0071400E">
      <w:pPr>
        <w:suppressAutoHyphens/>
        <w:ind w:firstLine="360"/>
        <w:jc w:val="both"/>
        <w:rPr>
          <w:lang w:eastAsia="ar-SA"/>
        </w:rPr>
      </w:pPr>
      <w:r w:rsidRPr="00A4575B">
        <w:rPr>
          <w:lang w:eastAsia="ar-SA"/>
        </w:rPr>
        <w:t xml:space="preserve">2) </w:t>
      </w:r>
      <w:r>
        <w:rPr>
          <w:lang w:eastAsia="ar-SA"/>
        </w:rPr>
        <w:t xml:space="preserve"> </w:t>
      </w:r>
      <w:r w:rsidRPr="00A4575B">
        <w:rPr>
          <w:lang w:eastAsia="ar-SA"/>
        </w:rPr>
        <w:t>informację Wójta Gminy o współpracy z organizacjami,</w:t>
      </w:r>
    </w:p>
    <w:p w:rsidR="0071400E" w:rsidRPr="00A4575B" w:rsidRDefault="0071400E" w:rsidP="0071400E">
      <w:pPr>
        <w:suppressAutoHyphens/>
        <w:ind w:firstLine="360"/>
        <w:jc w:val="both"/>
        <w:rPr>
          <w:lang w:eastAsia="ar-SA"/>
        </w:rPr>
      </w:pPr>
      <w:r>
        <w:rPr>
          <w:lang w:eastAsia="ar-SA"/>
        </w:rPr>
        <w:t xml:space="preserve">3) </w:t>
      </w:r>
      <w:r w:rsidRPr="00A4575B">
        <w:rPr>
          <w:lang w:eastAsia="ar-SA"/>
        </w:rPr>
        <w:t>informację Wójta Gminy o realizacji zadań publicznych objętych Programem, powierzonym do wykonania w trybie wynikającym z odrębnych przepisów.</w:t>
      </w:r>
    </w:p>
    <w:p w:rsidR="0071400E" w:rsidRPr="00A4575B" w:rsidRDefault="0071400E" w:rsidP="0071400E">
      <w:pPr>
        <w:suppressAutoHyphens/>
        <w:ind w:left="360"/>
        <w:jc w:val="center"/>
        <w:rPr>
          <w:lang w:eastAsia="ar-SA"/>
        </w:rPr>
      </w:pPr>
    </w:p>
    <w:p w:rsidR="0071400E" w:rsidRPr="00A4575B" w:rsidRDefault="0071400E" w:rsidP="0071400E">
      <w:pPr>
        <w:suppressAutoHyphens/>
        <w:ind w:left="360"/>
        <w:jc w:val="center"/>
        <w:rPr>
          <w:b/>
          <w:lang w:eastAsia="ar-SA"/>
        </w:rPr>
      </w:pPr>
      <w:r w:rsidRPr="00A4575B">
        <w:rPr>
          <w:b/>
          <w:lang w:eastAsia="ar-SA"/>
        </w:rPr>
        <w:t>§ 1</w:t>
      </w:r>
      <w:r>
        <w:rPr>
          <w:b/>
          <w:lang w:eastAsia="ar-SA"/>
        </w:rPr>
        <w:t>0</w:t>
      </w:r>
    </w:p>
    <w:p w:rsidR="0071400E" w:rsidRPr="00A4575B" w:rsidRDefault="0071400E" w:rsidP="0071400E">
      <w:pPr>
        <w:suppressAutoHyphens/>
        <w:ind w:left="360"/>
        <w:jc w:val="center"/>
        <w:rPr>
          <w:lang w:eastAsia="ar-SA"/>
        </w:rPr>
      </w:pPr>
    </w:p>
    <w:p w:rsidR="0071400E" w:rsidRPr="00A4575B" w:rsidRDefault="0071400E" w:rsidP="0071400E">
      <w:pPr>
        <w:suppressAutoHyphens/>
        <w:ind w:firstLine="360"/>
        <w:jc w:val="both"/>
        <w:rPr>
          <w:lang w:eastAsia="ar-SA"/>
        </w:rPr>
      </w:pPr>
      <w:r w:rsidRPr="00A4575B">
        <w:rPr>
          <w:lang w:eastAsia="ar-SA"/>
        </w:rPr>
        <w:t>1. Tryb postępowania o udzielenie dotacji, sposób jej rozliczenia oraz sposób kontroli wykonania zleconego zadania określa ustawa.</w:t>
      </w:r>
    </w:p>
    <w:p w:rsidR="0071400E" w:rsidRPr="00A4575B" w:rsidRDefault="0071400E" w:rsidP="0071400E">
      <w:pPr>
        <w:suppressAutoHyphens/>
        <w:ind w:firstLine="360"/>
        <w:jc w:val="both"/>
        <w:rPr>
          <w:lang w:eastAsia="ar-SA"/>
        </w:rPr>
      </w:pPr>
      <w:r w:rsidRPr="00A4575B">
        <w:rPr>
          <w:lang w:eastAsia="ar-SA"/>
        </w:rPr>
        <w:t xml:space="preserve">2. Organizacja, w okresie otrzymywania dotacji, jest zobowiązana do zamieszczenia </w:t>
      </w:r>
      <w:r>
        <w:rPr>
          <w:lang w:eastAsia="ar-SA"/>
        </w:rPr>
        <w:t xml:space="preserve">            </w:t>
      </w:r>
      <w:r w:rsidRPr="00A4575B">
        <w:rPr>
          <w:lang w:eastAsia="ar-SA"/>
        </w:rPr>
        <w:t>w swoich materiałach informacyjnych zapisu o finansowaniu lub dofinansowaniu zadania przez Gminę.</w:t>
      </w:r>
    </w:p>
    <w:p w:rsidR="0071400E" w:rsidRDefault="0071400E" w:rsidP="0071400E">
      <w:pPr>
        <w:suppressAutoHyphens/>
        <w:ind w:left="360"/>
        <w:jc w:val="center"/>
        <w:rPr>
          <w:b/>
          <w:sz w:val="28"/>
          <w:szCs w:val="28"/>
        </w:rPr>
      </w:pPr>
    </w:p>
    <w:p w:rsidR="0071400E" w:rsidRDefault="0071400E" w:rsidP="0071400E">
      <w:pPr>
        <w:suppressAutoHyphens/>
        <w:ind w:left="360"/>
        <w:jc w:val="center"/>
        <w:rPr>
          <w:b/>
          <w:sz w:val="28"/>
          <w:szCs w:val="28"/>
        </w:rPr>
      </w:pPr>
    </w:p>
    <w:p w:rsidR="0071400E" w:rsidRPr="00173BE4" w:rsidRDefault="0071400E" w:rsidP="0071400E">
      <w:pPr>
        <w:suppressAutoHyphens/>
        <w:ind w:left="360"/>
        <w:jc w:val="center"/>
        <w:rPr>
          <w:b/>
          <w:sz w:val="28"/>
          <w:szCs w:val="28"/>
        </w:rPr>
      </w:pPr>
    </w:p>
    <w:p w:rsidR="0071400E" w:rsidRDefault="0071400E" w:rsidP="0071400E"/>
    <w:p w:rsidR="00345EF0" w:rsidRDefault="00345EF0"/>
    <w:sectPr w:rsidR="0034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7027A"/>
    <w:multiLevelType w:val="hybridMultilevel"/>
    <w:tmpl w:val="8B525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38"/>
    <w:rsid w:val="00345EF0"/>
    <w:rsid w:val="00377738"/>
    <w:rsid w:val="0071400E"/>
    <w:rsid w:val="0093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30F03-2BFF-4648-B6A3-57CB7005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1400E"/>
    <w:pPr>
      <w:spacing w:before="100" w:beforeAutospacing="1" w:after="119"/>
    </w:pPr>
  </w:style>
  <w:style w:type="paragraph" w:customStyle="1" w:styleId="western">
    <w:name w:val="western"/>
    <w:basedOn w:val="Normalny"/>
    <w:rsid w:val="0071400E"/>
    <w:pPr>
      <w:spacing w:before="100" w:beforeAutospacing="1" w:after="119"/>
    </w:pPr>
    <w:rPr>
      <w:color w:val="000000"/>
    </w:rPr>
  </w:style>
  <w:style w:type="character" w:styleId="Hipercze">
    <w:name w:val="Hyperlink"/>
    <w:rsid w:val="007140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mar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2201</Words>
  <Characters>13209</Characters>
  <Application>Microsoft Office Word</Application>
  <DocSecurity>0</DocSecurity>
  <Lines>110</Lines>
  <Paragraphs>30</Paragraphs>
  <ScaleCrop>false</ScaleCrop>
  <Company/>
  <LinksUpToDate>false</LinksUpToDate>
  <CharactersWithSpaces>15380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2022-11-07T11:25:00Z</dcterms:created>
  <dcterms:modified xsi:type="dcterms:W3CDTF">2022-11-08T11:17:00Z</dcterms:modified>
</cp:coreProperties>
</file>