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0E30" w14:textId="13C623DA" w:rsidR="00081E3C" w:rsidRPr="00713179" w:rsidRDefault="00081E3C" w:rsidP="0071317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D1BE4" w14:textId="252314F2" w:rsidR="002B54AF" w:rsidRPr="00713179" w:rsidRDefault="006119FD" w:rsidP="007131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79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D6BB9" w:rsidRPr="00713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F15">
        <w:rPr>
          <w:rFonts w:ascii="Times New Roman" w:hAnsi="Times New Roman" w:cs="Times New Roman"/>
          <w:b/>
          <w:bCs/>
          <w:sz w:val="24"/>
          <w:szCs w:val="24"/>
        </w:rPr>
        <w:t>XLVII.295</w:t>
      </w:r>
      <w:bookmarkStart w:id="0" w:name="_GoBack"/>
      <w:bookmarkEnd w:id="0"/>
      <w:r w:rsidR="00081E3C" w:rsidRPr="00713179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3297E511" w14:textId="7E3770B8" w:rsidR="006119FD" w:rsidRPr="00713179" w:rsidRDefault="006119FD" w:rsidP="007131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79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14:paraId="2FEC3017" w14:textId="4E2FA81C" w:rsidR="006119FD" w:rsidRPr="00713179" w:rsidRDefault="006119FD" w:rsidP="007131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7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81E3C" w:rsidRPr="00713179">
        <w:rPr>
          <w:rFonts w:ascii="Times New Roman" w:hAnsi="Times New Roman" w:cs="Times New Roman"/>
          <w:b/>
          <w:bCs/>
          <w:sz w:val="24"/>
          <w:szCs w:val="24"/>
        </w:rPr>
        <w:t xml:space="preserve"> 30 stycznia 2023</w:t>
      </w:r>
      <w:r w:rsidR="00B85EB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D6E9EE" w14:textId="77777777" w:rsidR="00081E3C" w:rsidRPr="00713179" w:rsidRDefault="00081E3C" w:rsidP="007131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837BE" w14:textId="281C3A94" w:rsidR="006119FD" w:rsidRPr="00713179" w:rsidRDefault="006119FD" w:rsidP="007131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79">
        <w:rPr>
          <w:rFonts w:ascii="Times New Roman" w:hAnsi="Times New Roman" w:cs="Times New Roman"/>
          <w:b/>
          <w:bCs/>
          <w:sz w:val="24"/>
          <w:szCs w:val="24"/>
        </w:rPr>
        <w:t xml:space="preserve">w sprawie szczegółowych warunków przyznawania i odpłatności za usługi opiekuńcze </w:t>
      </w:r>
      <w:r w:rsidRPr="00713179">
        <w:rPr>
          <w:rFonts w:ascii="Times New Roman" w:hAnsi="Times New Roman" w:cs="Times New Roman"/>
          <w:b/>
          <w:bCs/>
          <w:sz w:val="24"/>
          <w:szCs w:val="24"/>
        </w:rPr>
        <w:br/>
        <w:t>i specjalistyczne usługi opiekuńcze, z wyłączeniem specjalistycznych usług opiekuńczych dla osób z zaburzeniami psychicznymi, oraz szczegółowych warunków częściowego lub całkowitego zwolnienia od opłat, jak również trybu ich pobierania.</w:t>
      </w:r>
    </w:p>
    <w:p w14:paraId="5E000659" w14:textId="77777777" w:rsidR="00081E3C" w:rsidRPr="00713179" w:rsidRDefault="00081E3C" w:rsidP="007131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2E64A" w14:textId="27DE0A95" w:rsidR="00982118" w:rsidRPr="00713179" w:rsidRDefault="006119FD" w:rsidP="0071317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179">
        <w:rPr>
          <w:rFonts w:ascii="Times New Roman" w:hAnsi="Times New Roman" w:cs="Times New Roman"/>
          <w:sz w:val="24"/>
          <w:szCs w:val="24"/>
        </w:rPr>
        <w:t xml:space="preserve">Na podstawie art. 18 ust. 2 pkt. 15, art. 40 ust. 1 </w:t>
      </w:r>
      <w:r w:rsidR="008F6E6E" w:rsidRPr="00713179">
        <w:rPr>
          <w:rFonts w:ascii="Times New Roman" w:hAnsi="Times New Roman" w:cs="Times New Roman"/>
          <w:sz w:val="24"/>
          <w:szCs w:val="24"/>
        </w:rPr>
        <w:t>w zw. z art. 41 ust. 1 ustawy z dnia 8 marca 1990 r. o samorządzie gminnym (Dz. U. z 202</w:t>
      </w:r>
      <w:r w:rsidR="00117198">
        <w:rPr>
          <w:rFonts w:ascii="Times New Roman" w:hAnsi="Times New Roman" w:cs="Times New Roman"/>
          <w:sz w:val="24"/>
          <w:szCs w:val="24"/>
        </w:rPr>
        <w:t>3</w:t>
      </w:r>
      <w:r w:rsidR="008F6E6E" w:rsidRPr="0071317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17198">
        <w:rPr>
          <w:rFonts w:ascii="Times New Roman" w:hAnsi="Times New Roman" w:cs="Times New Roman"/>
          <w:sz w:val="24"/>
          <w:szCs w:val="24"/>
        </w:rPr>
        <w:t>40</w:t>
      </w:r>
      <w:r w:rsidR="008F6E6E" w:rsidRPr="00713179">
        <w:rPr>
          <w:rFonts w:ascii="Times New Roman" w:hAnsi="Times New Roman" w:cs="Times New Roman"/>
          <w:sz w:val="24"/>
          <w:szCs w:val="24"/>
        </w:rPr>
        <w:t xml:space="preserve">) w związku z art. 50 ust. 6 ustawy </w:t>
      </w:r>
      <w:r w:rsidR="00117198">
        <w:rPr>
          <w:rFonts w:ascii="Times New Roman" w:hAnsi="Times New Roman" w:cs="Times New Roman"/>
          <w:sz w:val="24"/>
          <w:szCs w:val="24"/>
        </w:rPr>
        <w:br/>
      </w:r>
      <w:r w:rsidR="008F6E6E" w:rsidRPr="00713179">
        <w:rPr>
          <w:rFonts w:ascii="Times New Roman" w:hAnsi="Times New Roman" w:cs="Times New Roman"/>
          <w:sz w:val="24"/>
          <w:szCs w:val="24"/>
        </w:rPr>
        <w:t xml:space="preserve">z dnia 12 marca 2004 r. o pomocy społecznej (Dz. U. z 2021 r. poz. 2268 ze zm.) </w:t>
      </w:r>
      <w:r w:rsidR="001F627D" w:rsidRPr="00713179">
        <w:rPr>
          <w:rFonts w:ascii="Times New Roman" w:hAnsi="Times New Roman" w:cs="Times New Roman"/>
          <w:sz w:val="24"/>
          <w:szCs w:val="24"/>
        </w:rPr>
        <w:t>Rada Gminy uchwala, co następuj</w:t>
      </w:r>
      <w:r w:rsidR="00982118" w:rsidRPr="00713179">
        <w:rPr>
          <w:rFonts w:ascii="Times New Roman" w:hAnsi="Times New Roman" w:cs="Times New Roman"/>
          <w:sz w:val="24"/>
          <w:szCs w:val="24"/>
        </w:rPr>
        <w:t>e:</w:t>
      </w:r>
    </w:p>
    <w:p w14:paraId="2FAF4DF8" w14:textId="21EB2AF6" w:rsidR="006119FD" w:rsidRPr="00713179" w:rsidRDefault="00D46F15" w:rsidP="00713179">
      <w:pPr>
        <w:spacing w:line="276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" w:anchor="pl" w:tooltip="§" w:history="1">
        <w:r w:rsidR="001F627D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1F627D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81E3C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627D" w:rsidRPr="00713179">
        <w:rPr>
          <w:rFonts w:ascii="Times New Roman" w:hAnsi="Times New Roman" w:cs="Times New Roman"/>
          <w:sz w:val="24"/>
          <w:szCs w:val="24"/>
        </w:rPr>
        <w:t>Usługi opiekuńcze na terenie Gminy Domaradz organizuje Gminny Ośrodek Pomocy Społecznej zwany dalej „Ośrodkiem”.</w:t>
      </w:r>
      <w:r w:rsidR="00BB4A41" w:rsidRPr="00713179">
        <w:rPr>
          <w:rFonts w:ascii="Times New Roman" w:hAnsi="Times New Roman" w:cs="Times New Roman"/>
          <w:sz w:val="24"/>
          <w:szCs w:val="24"/>
        </w:rPr>
        <w:t xml:space="preserve"> Opiekunów zatrudnia się na podstawie umowy </w:t>
      </w:r>
      <w:r w:rsidR="00BB4A41" w:rsidRPr="00713179">
        <w:rPr>
          <w:rFonts w:ascii="Times New Roman" w:hAnsi="Times New Roman" w:cs="Times New Roman"/>
          <w:sz w:val="24"/>
          <w:szCs w:val="24"/>
        </w:rPr>
        <w:br/>
        <w:t>o pracę lub umowy zlecenia.</w:t>
      </w:r>
    </w:p>
    <w:p w14:paraId="7FFF3A47" w14:textId="7185F961" w:rsidR="00982118" w:rsidRPr="00713179" w:rsidRDefault="00BB4A41" w:rsidP="007131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79">
        <w:rPr>
          <w:rFonts w:ascii="Times New Roman" w:hAnsi="Times New Roman" w:cs="Times New Roman"/>
          <w:sz w:val="24"/>
          <w:szCs w:val="24"/>
        </w:rPr>
        <w:t xml:space="preserve">Jeżeli nie będzie możliwe zorganizowanie usług opiekuńczych na zasadach określonych </w:t>
      </w:r>
      <w:r w:rsidRPr="00713179">
        <w:rPr>
          <w:rFonts w:ascii="Times New Roman" w:hAnsi="Times New Roman" w:cs="Times New Roman"/>
          <w:sz w:val="24"/>
          <w:szCs w:val="24"/>
        </w:rPr>
        <w:br/>
        <w:t>w ust. 1 Ośrodek zleci usługi wyspecjalizowanej w tym zakresie instytucji.</w:t>
      </w:r>
    </w:p>
    <w:p w14:paraId="243C9EF6" w14:textId="1B27AA8F" w:rsidR="00BB4A41" w:rsidRPr="00713179" w:rsidRDefault="00D46F15" w:rsidP="00B85EBE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6" w:anchor="pl" w:tooltip="§" w:history="1">
        <w:r w:rsidR="00BB4A41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BB4A41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BB4A41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Specjalistyczne usługi opiekuńcze dostosowane do szczególnych potrzeb wynikających z rodzaju schorzenia lub niepełnosprawności świadczone będą przez osoby ze specjalistycznym przygotowaniem i należy je zlecać wyspecjalizowanym w tym zakresie instytucjom.</w:t>
      </w:r>
    </w:p>
    <w:p w14:paraId="4F114987" w14:textId="792A10CF" w:rsidR="00BB4A41" w:rsidRPr="00713179" w:rsidRDefault="00D46F15" w:rsidP="0071317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7" w:anchor="pl" w:tooltip="§" w:history="1">
        <w:r w:rsidR="00BB4A41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BB4A41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81E3C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4A41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Rodzaj i zakres usług opiekuńczych oraz wysokość odpłatności za to świadczenie ustala decyzją kierownik Ośrodka.</w:t>
      </w:r>
    </w:p>
    <w:p w14:paraId="6E1D4F81" w14:textId="2881BE46" w:rsidR="00BB4A41" w:rsidRPr="00713179" w:rsidRDefault="00BB4A41" w:rsidP="0071317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Godzinową stawkę za usługi ustala corocznie Zarządzeniem Wójt Gminy </w:t>
      </w:r>
      <w:r w:rsidR="00AD1914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 odniesieniu do miesięcznego wynagrodzenia opiekunek.</w:t>
      </w:r>
    </w:p>
    <w:p w14:paraId="6B8A6260" w14:textId="2C7230A0" w:rsidR="00AD1914" w:rsidRPr="00713179" w:rsidRDefault="00F463C8" w:rsidP="0071317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Usługi opiekuńcze i specjalistyczne usługi opiekuńcze przyznaje się po ustaleniu, że zachodzą przesłanki do ich udzielenia określone w ustawie o pomocy społecznej.</w:t>
      </w:r>
    </w:p>
    <w:p w14:paraId="2E2A117D" w14:textId="42BC3852" w:rsidR="00AD1914" w:rsidRPr="00713179" w:rsidRDefault="00AD1914" w:rsidP="0071317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dla osób nie będących samotnymi mogą być przyznane po ustaleniu rodzinnym wywiadem środowiskowym, że rodzina zamieszkała wspólnie z osobą ubiegającą się </w:t>
      </w: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świadczenie, a także zamieszkała oddzielnie z przyczyn uzasadnionych nie jest </w:t>
      </w:r>
      <w:r w:rsidR="007131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 stanie takiej pomocy udzielić.</w:t>
      </w:r>
    </w:p>
    <w:bookmarkStart w:id="1" w:name="_Hlk125028498"/>
    <w:p w14:paraId="19C3CA93" w14:textId="611E0FC0" w:rsidR="00F463C8" w:rsidRDefault="00AD1914" w:rsidP="00713179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HYPERLINK "https://pl.wiktionary.org/wiki/%C2%A7" \l "pl" \o "§" </w:instrText>
      </w:r>
      <w:r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713179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  <w:bookmarkEnd w:id="1"/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463C8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Wysokość odpłatności za świadczenie usług opiekuńczych</w:t>
      </w:r>
      <w:r w:rsidR="007F5FDD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3C8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tabela </w:t>
      </w:r>
      <w:r w:rsidR="007F5FDD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zwrotu wydatków za usługi opiekuńcze liczone w % od dochodu osoby, której podstawą jest kwota najniższej emerytury.</w:t>
      </w:r>
    </w:p>
    <w:p w14:paraId="594F2F36" w14:textId="4DD30B20" w:rsidR="00713179" w:rsidRDefault="00713179" w:rsidP="00713179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EA2AB" w14:textId="5BC6E9DE" w:rsidR="00713179" w:rsidRDefault="00713179" w:rsidP="00713179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06D325" w14:textId="15DF290E" w:rsidR="00B85EBE" w:rsidRDefault="00B85EBE" w:rsidP="00713179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36C63E" w14:textId="77777777" w:rsidR="00B85EBE" w:rsidRPr="00713179" w:rsidRDefault="00B85EBE" w:rsidP="00713179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2761"/>
        <w:gridCol w:w="2762"/>
      </w:tblGrid>
      <w:tr w:rsidR="007F5FDD" w:rsidRPr="00713179" w14:paraId="4EE64C87" w14:textId="77777777" w:rsidTr="007F5FDD">
        <w:tc>
          <w:tcPr>
            <w:tcW w:w="570" w:type="dxa"/>
          </w:tcPr>
          <w:p w14:paraId="4F390C8A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69" w:type="dxa"/>
          </w:tcPr>
          <w:p w14:paraId="5AA2F86D" w14:textId="35EE7A2F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Dochód na osobę </w:t>
            </w:r>
            <w:r w:rsidRPr="00713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(% najniższej emerytury)</w:t>
            </w:r>
          </w:p>
        </w:tc>
        <w:tc>
          <w:tcPr>
            <w:tcW w:w="5523" w:type="dxa"/>
            <w:gridSpan w:val="2"/>
          </w:tcPr>
          <w:p w14:paraId="392155D3" w14:textId="374E176D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Wysokość odpłatności liczona </w:t>
            </w:r>
            <w:r w:rsidRPr="007131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w procentach od kosztu usługi</w:t>
            </w:r>
          </w:p>
        </w:tc>
      </w:tr>
      <w:tr w:rsidR="006A4693" w:rsidRPr="00713179" w14:paraId="030977D0" w14:textId="77777777" w:rsidTr="00E23389">
        <w:tc>
          <w:tcPr>
            <w:tcW w:w="570" w:type="dxa"/>
          </w:tcPr>
          <w:p w14:paraId="52504DC7" w14:textId="77777777" w:rsidR="006A4693" w:rsidRPr="00713179" w:rsidRDefault="006A4693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14:paraId="6DC4B1F1" w14:textId="77777777" w:rsidR="006A4693" w:rsidRPr="00713179" w:rsidRDefault="006A4693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DEB64E9" w14:textId="75E2F2F7" w:rsidR="006A4693" w:rsidRPr="00713179" w:rsidRDefault="006A4693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samotna</w:t>
            </w:r>
          </w:p>
        </w:tc>
        <w:tc>
          <w:tcPr>
            <w:tcW w:w="2762" w:type="dxa"/>
          </w:tcPr>
          <w:p w14:paraId="3A8B09F3" w14:textId="0332A1A2" w:rsidR="006A4693" w:rsidRPr="00713179" w:rsidRDefault="006A4693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w rodzinie</w:t>
            </w:r>
          </w:p>
        </w:tc>
      </w:tr>
      <w:tr w:rsidR="007F5FDD" w:rsidRPr="00713179" w14:paraId="7C7385BA" w14:textId="77777777" w:rsidTr="00E23389">
        <w:tc>
          <w:tcPr>
            <w:tcW w:w="570" w:type="dxa"/>
          </w:tcPr>
          <w:p w14:paraId="7412BED1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0E2F47B9" w14:textId="0105CA0F" w:rsidR="007F5FDD" w:rsidRPr="00713179" w:rsidRDefault="007F5FDD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10</w:t>
            </w:r>
            <w:r w:rsidR="00BE16D8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</w:tcPr>
          <w:p w14:paraId="3B0E8FEF" w14:textId="454EE061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nieodpłatnie</w:t>
            </w:r>
          </w:p>
        </w:tc>
        <w:tc>
          <w:tcPr>
            <w:tcW w:w="2762" w:type="dxa"/>
          </w:tcPr>
          <w:p w14:paraId="46DF37FB" w14:textId="209184E8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nieodpłatnie</w:t>
            </w:r>
          </w:p>
        </w:tc>
      </w:tr>
      <w:tr w:rsidR="007F5FDD" w:rsidRPr="00713179" w14:paraId="3EBB5B67" w14:textId="77777777" w:rsidTr="00BF3AC0">
        <w:tc>
          <w:tcPr>
            <w:tcW w:w="570" w:type="dxa"/>
          </w:tcPr>
          <w:p w14:paraId="76DE1FD6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42784AE7" w14:textId="70494481" w:rsidR="007F5FDD" w:rsidRPr="00713179" w:rsidRDefault="00081E3C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powyżej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E16D8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</w:tcPr>
          <w:p w14:paraId="296BB9D9" w14:textId="0636D7E9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2" w:type="dxa"/>
          </w:tcPr>
          <w:p w14:paraId="1BDE6AFE" w14:textId="44668225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F5FDD" w:rsidRPr="00713179" w14:paraId="43DBA216" w14:textId="77777777" w:rsidTr="0003098E">
        <w:tc>
          <w:tcPr>
            <w:tcW w:w="570" w:type="dxa"/>
          </w:tcPr>
          <w:p w14:paraId="34AE630C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211A9B07" w14:textId="3A91D7B0" w:rsidR="007F5FDD" w:rsidRPr="00713179" w:rsidRDefault="00081E3C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powyżej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do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</w:tcPr>
          <w:p w14:paraId="736BA203" w14:textId="65C6EF25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2" w:type="dxa"/>
          </w:tcPr>
          <w:p w14:paraId="14BA22F4" w14:textId="0BDE62F8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F5FDD" w:rsidRPr="00713179" w14:paraId="654B0DBF" w14:textId="77777777" w:rsidTr="00B146B5">
        <w:tc>
          <w:tcPr>
            <w:tcW w:w="570" w:type="dxa"/>
          </w:tcPr>
          <w:p w14:paraId="5BE60FB7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23F5C4A3" w14:textId="3CE73233" w:rsidR="007F5FDD" w:rsidRPr="00713179" w:rsidRDefault="00081E3C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powyżej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</w:tcPr>
          <w:p w14:paraId="205B401D" w14:textId="49345C9B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2" w:type="dxa"/>
          </w:tcPr>
          <w:p w14:paraId="26855CEF" w14:textId="03759186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F5FDD" w:rsidRPr="00713179" w14:paraId="0E3C1894" w14:textId="77777777" w:rsidTr="00DA7F83">
        <w:tc>
          <w:tcPr>
            <w:tcW w:w="570" w:type="dxa"/>
          </w:tcPr>
          <w:p w14:paraId="0B5B38D3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459FA15D" w14:textId="4640BEDE" w:rsidR="007F5FDD" w:rsidRPr="00713179" w:rsidRDefault="00081E3C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powyżej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BE16D8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</w:tcPr>
          <w:p w14:paraId="7D290324" w14:textId="18DD5B97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2" w:type="dxa"/>
          </w:tcPr>
          <w:p w14:paraId="17FE34CB" w14:textId="038EEDA9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F5FDD" w:rsidRPr="00713179" w14:paraId="214EA366" w14:textId="77777777" w:rsidTr="00833882">
        <w:tc>
          <w:tcPr>
            <w:tcW w:w="570" w:type="dxa"/>
          </w:tcPr>
          <w:p w14:paraId="3287AE86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14:paraId="1A3F0C78" w14:textId="515F0B49" w:rsidR="007F5FDD" w:rsidRPr="00713179" w:rsidRDefault="00081E3C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powyżej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16D8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="007F5FDD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6D8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4A8E236C" w14:textId="0EE66896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2" w:type="dxa"/>
          </w:tcPr>
          <w:p w14:paraId="7FCE1D80" w14:textId="3DE5D8C6" w:rsidR="007F5FDD" w:rsidRPr="00713179" w:rsidRDefault="00BE16D8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F5FDD" w:rsidRPr="00713179" w14:paraId="29BDB7BB" w14:textId="77777777" w:rsidTr="00833882">
        <w:tc>
          <w:tcPr>
            <w:tcW w:w="570" w:type="dxa"/>
          </w:tcPr>
          <w:p w14:paraId="60DF491C" w14:textId="77777777" w:rsidR="007F5FDD" w:rsidRPr="00713179" w:rsidRDefault="007F5FDD" w:rsidP="007131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14:paraId="710494D4" w14:textId="0C7DA96B" w:rsidR="007F5FDD" w:rsidRPr="00713179" w:rsidRDefault="00BE16D8" w:rsidP="007131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powyżej 350</w:t>
            </w:r>
            <w:r w:rsidR="00081E3C" w:rsidRPr="0071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6DD00E5B" w14:textId="38A635A1" w:rsidR="007F5FDD" w:rsidRPr="00833882" w:rsidRDefault="00833882" w:rsidP="008338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100 %</w:t>
            </w:r>
          </w:p>
        </w:tc>
        <w:tc>
          <w:tcPr>
            <w:tcW w:w="2762" w:type="dxa"/>
          </w:tcPr>
          <w:p w14:paraId="57CE8B2A" w14:textId="2E7EF7AA" w:rsidR="007F5FDD" w:rsidRPr="00833882" w:rsidRDefault="00833882" w:rsidP="00833882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100</w:t>
            </w:r>
            <w:r w:rsidRPr="0083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1E3C" w:rsidRPr="00833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29C35206" w14:textId="452E80F4" w:rsidR="00F463C8" w:rsidRPr="00713179" w:rsidRDefault="00F463C8" w:rsidP="0071317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5E929" w14:textId="4DF41282" w:rsidR="00F463C8" w:rsidRPr="00713179" w:rsidRDefault="00D46F15" w:rsidP="00713179">
      <w:pPr>
        <w:pStyle w:val="Akapitzlist"/>
        <w:spacing w:line="276" w:lineRule="auto"/>
        <w:ind w:left="0"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8" w:anchor="pl" w:tooltip="§" w:history="1">
        <w:r w:rsidR="00F463C8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F463C8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  <w:r w:rsidR="00081E3C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3179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13179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63C8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Na wniosek osoby zobowiązanej do ponoszenia odpłatności lub na wniosek pracownika socjalnego istnieje możliwość całkowitego lub częściowego zwolnienia z opłat</w:t>
      </w:r>
      <w:r w:rsidR="009D6BB9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63C8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5E705C" w14:textId="3CEB338B" w:rsidR="00081E3C" w:rsidRPr="00713179" w:rsidRDefault="00081E3C" w:rsidP="007131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Częściowe zwolnienie z odpłatności przysługuje w przypadku:</w:t>
      </w:r>
    </w:p>
    <w:p w14:paraId="25BD55A5" w14:textId="41BDCFF2" w:rsidR="00F463C8" w:rsidRPr="00713179" w:rsidRDefault="00F463C8" w:rsidP="007131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jeżeli żądanie zwrotu wydatków na usługi stanowiłoby dla osoby zobowiązanej lub rodziny nadmier</w:t>
      </w:r>
      <w:r w:rsidR="00952E04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ne obciążenie finansowe lub niweczyłoby skutki udzielanej pomocy,</w:t>
      </w:r>
    </w:p>
    <w:p w14:paraId="29DF55A0" w14:textId="2E8CC8AA" w:rsidR="00952E04" w:rsidRPr="00713179" w:rsidRDefault="00952E04" w:rsidP="007131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 przypadku niepełnosprawności lub długotrwałej choroby, powodujących znaczny wzrost kosztów utrzymania, a tym wydatków związanych z leczeniem udokumentowanym dowodami zakupu lub stosownym zaświadczeniem lekarskim,</w:t>
      </w:r>
    </w:p>
    <w:p w14:paraId="69FAFE24" w14:textId="10124709" w:rsidR="00952E04" w:rsidRPr="00713179" w:rsidRDefault="00952E04" w:rsidP="007131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konieczności ponoszenia opłat za członka rodziny w jednostce organizacyjnej pomocy społecznej, w placówce wychowawczej lub rehabilitacyjnej, w domu pomocy społecznej,</w:t>
      </w:r>
    </w:p>
    <w:p w14:paraId="283BEDA0" w14:textId="08B35D60" w:rsidR="00952E04" w:rsidRPr="00713179" w:rsidRDefault="00952E04" w:rsidP="007131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korzystania z co najmniej dwóch rodzajów usług,</w:t>
      </w:r>
    </w:p>
    <w:p w14:paraId="6411E9FD" w14:textId="102A7132" w:rsidR="00952E04" w:rsidRPr="00713179" w:rsidRDefault="00952E04" w:rsidP="007131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gdy więcej niż jedna osoba w rodzinie wymaga pomocy w formie usług,</w:t>
      </w:r>
    </w:p>
    <w:p w14:paraId="73BEB0FE" w14:textId="42962E9A" w:rsidR="00952E04" w:rsidRPr="00713179" w:rsidRDefault="00952E04" w:rsidP="007131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 przypadku udokumentowania zdarzenia losowego lub innych uzasadnionych okoliczności.</w:t>
      </w:r>
    </w:p>
    <w:p w14:paraId="16869A7F" w14:textId="0BF9C826" w:rsidR="00081E3C" w:rsidRPr="00713179" w:rsidRDefault="00081E3C" w:rsidP="00713179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3. Całkowite zwolnienie z ustalonej odpłatności przysługuje w przypadku wystąpienia, co najmniej dwóch przesłanek określonych w ust. 2.</w:t>
      </w:r>
    </w:p>
    <w:p w14:paraId="30BC3903" w14:textId="4D3BD519" w:rsidR="00D91705" w:rsidRPr="00713179" w:rsidRDefault="00081E3C" w:rsidP="00713179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52E04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Decyzję o całkowitym lub częściowym zwolnieniu z odpłatności wydaje Kierownik GOPS w Domaradzu na podstawie przeprowadzonego przez pracownika socjalnego wywiadu środowiskowego oraz dokumentów potwierdzających sytuację </w:t>
      </w:r>
      <w:r w:rsidR="00833882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świadczeniobiorcy,</w:t>
      </w:r>
      <w:r w:rsidR="00952E04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hyperlink r:id="rId9" w:anchor="pl" w:tooltip="§" w:history="1">
        <w:r w:rsidR="00D91705" w:rsidRPr="0071317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ust. 1.</w:t>
      </w:r>
    </w:p>
    <w:p w14:paraId="1C1714D1" w14:textId="1EB4A90D" w:rsidR="00D91705" w:rsidRPr="00713179" w:rsidRDefault="00D46F15" w:rsidP="00713179">
      <w:pPr>
        <w:spacing w:line="276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0" w:anchor="pl" w:tooltip="§" w:history="1">
        <w:r w:rsidR="00D91705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D91705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</w:t>
      </w:r>
      <w:r w:rsidR="00713179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Opłaty za usługi wnoszone są przelewem na konto Gmin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Ośrodka Pomocy Społecznej 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 Domaradzu</w:t>
      </w:r>
      <w:r w:rsidR="004E05BC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rozliczeniach miesięcznych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osoby zobowiązane, po wykonaniu usługi.</w:t>
      </w:r>
    </w:p>
    <w:p w14:paraId="67BF6400" w14:textId="0860E1FF" w:rsidR="004E05BC" w:rsidRPr="00713179" w:rsidRDefault="00D46F15" w:rsidP="00713179">
      <w:pPr>
        <w:spacing w:line="276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1" w:anchor="pl" w:tooltip="§" w:history="1">
        <w:r w:rsidR="00D91705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D91705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</w:t>
      </w:r>
      <w:r w:rsidR="00713179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4E05BC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Usługi przyznawane są w drodze decyzji administracyjnej na podstawie:</w:t>
      </w:r>
    </w:p>
    <w:p w14:paraId="3CBE461F" w14:textId="77777777" w:rsidR="004E05BC" w:rsidRPr="00713179" w:rsidRDefault="004E05BC" w:rsidP="00713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wywiadu środowiskowego,</w:t>
      </w:r>
    </w:p>
    <w:p w14:paraId="252EBA53" w14:textId="77777777" w:rsidR="004E05BC" w:rsidRPr="00713179" w:rsidRDefault="004E05BC" w:rsidP="00713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dokumentów o wysokości dochodu i innych dokumentów niezbędnych do przyznania pomocy,</w:t>
      </w:r>
    </w:p>
    <w:p w14:paraId="48267D35" w14:textId="77777777" w:rsidR="004E05BC" w:rsidRPr="00713179" w:rsidRDefault="004E05BC" w:rsidP="00713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rodzinnych wywiadów środowiskowych u małżonka zstępnych i wstępnych osób ubiegających się o pomoc, którzy prowadzą odrębne gospodarstwo domowe lub zamieszkują oddzielnie,</w:t>
      </w:r>
    </w:p>
    <w:p w14:paraId="142F93A5" w14:textId="5A07FC7C" w:rsidR="004E05BC" w:rsidRPr="00713179" w:rsidRDefault="004E05BC" w:rsidP="00713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zaświadczenia lekarskiego:</w:t>
      </w:r>
    </w:p>
    <w:p w14:paraId="7F6E15A2" w14:textId="43A27A6E" w:rsidR="004E05BC" w:rsidRPr="00713179" w:rsidRDefault="004E05BC" w:rsidP="0071317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- w przypadku usług opiekuńczych od lekarza pierwszego kontaktu,</w:t>
      </w:r>
    </w:p>
    <w:p w14:paraId="4B3FAD7F" w14:textId="0DB93554" w:rsidR="004E05BC" w:rsidRPr="00713179" w:rsidRDefault="004E05BC" w:rsidP="0071317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- w przypadku specjalistycznych usług opiekuńczych od lekarza specjalisty.</w:t>
      </w:r>
    </w:p>
    <w:p w14:paraId="604B33A6" w14:textId="2D933E02" w:rsidR="00D91705" w:rsidRPr="00713179" w:rsidRDefault="00D46F15" w:rsidP="0071317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2" w:anchor="pl" w:tooltip="§" w:history="1">
        <w:r w:rsidR="00D91705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D91705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5FDD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13179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kierownikowi Gminnego Ośrodka Pomocy Społecznej w Domaradzu.</w:t>
      </w:r>
    </w:p>
    <w:p w14:paraId="7A3DB545" w14:textId="21254E5E" w:rsidR="00D91705" w:rsidRPr="00713179" w:rsidRDefault="00D46F15" w:rsidP="0071317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3" w:anchor="pl" w:tooltip="§" w:history="1">
        <w:r w:rsidR="00D91705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D91705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5FDD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713179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Uchwała Nr XIX/142/2000 Rady Gminy Domaradz z </w:t>
      </w:r>
      <w:r w:rsidR="00833882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dnia 1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</w:t>
      </w:r>
      <w:r w:rsidR="007131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2000 r. w sprawie organizacji usług opiekuńczych na terenie Gminy Domaradz.</w:t>
      </w:r>
    </w:p>
    <w:p w14:paraId="1389A4CB" w14:textId="33C9C8FF" w:rsidR="00713179" w:rsidRPr="00713179" w:rsidRDefault="00D46F15" w:rsidP="0071317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4" w:anchor="pl" w:tooltip="§" w:history="1">
        <w:r w:rsidR="00D91705" w:rsidRPr="0071317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§</w:t>
        </w:r>
      </w:hyperlink>
      <w:r w:rsidR="00D91705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7F5FDD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13179" w:rsidRPr="007131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91705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daty ogłoszenia w Dzienniku Urzędowym Województwa Podkarpackiego</w:t>
      </w:r>
      <w:r w:rsidR="009B6E0B" w:rsidRPr="007131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2" w:name="z0"/>
      <w:bookmarkEnd w:id="2"/>
    </w:p>
    <w:p w14:paraId="6B8F2D13" w14:textId="77777777" w:rsidR="00713179" w:rsidRDefault="00713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121773D1" w14:textId="5F30BB52" w:rsidR="009B6E0B" w:rsidRPr="00713179" w:rsidRDefault="009B6E0B" w:rsidP="00713179">
      <w:pPr>
        <w:pStyle w:val="Nagwek2"/>
        <w:spacing w:after="120" w:line="276" w:lineRule="auto"/>
        <w:rPr>
          <w:sz w:val="24"/>
          <w:szCs w:val="24"/>
        </w:rPr>
      </w:pPr>
      <w:r w:rsidRPr="00713179">
        <w:rPr>
          <w:sz w:val="24"/>
          <w:szCs w:val="24"/>
        </w:rPr>
        <w:lastRenderedPageBreak/>
        <w:t>UZASADNIENIE</w:t>
      </w:r>
      <w:bookmarkStart w:id="3" w:name="z1"/>
      <w:bookmarkEnd w:id="3"/>
    </w:p>
    <w:p w14:paraId="28C2D47F" w14:textId="77777777" w:rsidR="009B6E0B" w:rsidRPr="00713179" w:rsidRDefault="009B6E0B" w:rsidP="00833882">
      <w:pPr>
        <w:autoSpaceDE w:val="0"/>
        <w:autoSpaceDN w:val="0"/>
        <w:adjustRightInd w:val="0"/>
        <w:spacing w:after="0" w:line="27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9"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opiekuńczych i specjalistycznych usług opiekuńczych, z wyjątkiem usług na rzecz osób z zaburzeniami psychicznymi, należy do zadań własnych gminy </w:t>
      </w:r>
      <w:r w:rsidRPr="00713179">
        <w:rPr>
          <w:rFonts w:ascii="Times New Roman" w:hAnsi="Times New Roman" w:cs="Times New Roman"/>
          <w:color w:val="000000"/>
          <w:sz w:val="24"/>
          <w:szCs w:val="24"/>
        </w:rPr>
        <w:br/>
        <w:t>o charakterze obowiązkowym.</w:t>
      </w:r>
    </w:p>
    <w:p w14:paraId="555ECF1F" w14:textId="77777777" w:rsidR="009B6E0B" w:rsidRPr="00713179" w:rsidRDefault="009B6E0B" w:rsidP="008338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9">
        <w:rPr>
          <w:rFonts w:ascii="Times New Roman" w:hAnsi="Times New Roman" w:cs="Times New Roman"/>
          <w:color w:val="000000"/>
          <w:sz w:val="24"/>
          <w:szCs w:val="24"/>
        </w:rPr>
        <w:t>Art. 50 ust. 6 ustawy z dnia 12 marca 2004 r. o pomocy społecznej nakłada na gminę obowiązek określenia w drodze uchwały szczegółowych warunków przyznawania i odpłatności za usługi opiekuńcze i specjalistyczne usługi opiekuńcze oraz szczegółowych warunków częściowego lub całkowitego zwolnienia od opłat, jak również trybu ich pobierania.</w:t>
      </w:r>
    </w:p>
    <w:p w14:paraId="313CC0F0" w14:textId="32145D99" w:rsidR="009B6E0B" w:rsidRPr="00713179" w:rsidRDefault="009B6E0B" w:rsidP="008338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9">
        <w:rPr>
          <w:rFonts w:ascii="Times New Roman" w:hAnsi="Times New Roman" w:cs="Times New Roman"/>
          <w:color w:val="000000"/>
          <w:sz w:val="24"/>
          <w:szCs w:val="24"/>
        </w:rPr>
        <w:t xml:space="preserve">Usługi opiekuńcze przyznawane są osobom, które z powodu wieku, choroby lub innych przyczyn wymagają pomocy innych osób, a są jej pozbawione i rodzina nie może takiej pomocy zapewnić. Obejmują one pomoc w zaspokajaniu codziennych potrzeb życiowych </w:t>
      </w:r>
      <w:r w:rsidR="008338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179">
        <w:rPr>
          <w:rFonts w:ascii="Times New Roman" w:hAnsi="Times New Roman" w:cs="Times New Roman"/>
          <w:color w:val="000000"/>
          <w:sz w:val="24"/>
          <w:szCs w:val="24"/>
        </w:rPr>
        <w:t xml:space="preserve">(tj. zapewnienia poprzez zakup niezbędnych produktów, przygotowywanie posiłków i karmienie), opiekę higieniczną (tj. mycie, pranie, sprzątanie itp.), zleconą przez lekarza pielęgnację oraz w miarę możliwości </w:t>
      </w:r>
      <w:r w:rsidR="00833882" w:rsidRPr="00713179">
        <w:rPr>
          <w:rFonts w:ascii="Times New Roman" w:hAnsi="Times New Roman" w:cs="Times New Roman"/>
          <w:color w:val="000000"/>
          <w:sz w:val="24"/>
          <w:szCs w:val="24"/>
        </w:rPr>
        <w:t>również zapewnienie</w:t>
      </w:r>
      <w:r w:rsidRPr="00713179">
        <w:rPr>
          <w:rFonts w:ascii="Times New Roman" w:hAnsi="Times New Roman" w:cs="Times New Roman"/>
          <w:color w:val="000000"/>
          <w:sz w:val="24"/>
          <w:szCs w:val="24"/>
        </w:rPr>
        <w:t xml:space="preserve"> kontaktów z otoczeniem. Ustawodawca definiuje specjalistyczne usługi opiekuńcze jako usługi dostosowane do szczególnych potrzeb wynikających z rodzaju schorzenia lub niepełnosprawności, świadczone przez osoby ze specjalistycznym przygotowaniem zawodowym.</w:t>
      </w:r>
    </w:p>
    <w:p w14:paraId="02C28784" w14:textId="77777777" w:rsidR="009B6E0B" w:rsidRPr="00713179" w:rsidRDefault="009B6E0B" w:rsidP="0083388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9">
        <w:rPr>
          <w:rFonts w:ascii="Times New Roman" w:hAnsi="Times New Roman" w:cs="Times New Roman"/>
          <w:color w:val="000000"/>
          <w:sz w:val="24"/>
          <w:szCs w:val="24"/>
        </w:rPr>
        <w:t>W świetle powyższego przyjęcie uchwały jest zasadne.</w:t>
      </w:r>
    </w:p>
    <w:p w14:paraId="629EA8EB" w14:textId="77777777" w:rsidR="0005172D" w:rsidRDefault="0005172D" w:rsidP="009821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078D1" w14:textId="77777777" w:rsidR="00982118" w:rsidRDefault="00982118" w:rsidP="00982118">
      <w:pPr>
        <w:spacing w:line="360" w:lineRule="auto"/>
        <w:rPr>
          <w:color w:val="000000" w:themeColor="text1"/>
        </w:rPr>
      </w:pPr>
    </w:p>
    <w:p w14:paraId="3C72F6EE" w14:textId="7AD55F8E" w:rsidR="00982118" w:rsidRPr="00982118" w:rsidRDefault="00982118" w:rsidP="009821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5142A" w14:textId="77777777" w:rsidR="00982118" w:rsidRPr="00AD1914" w:rsidRDefault="00982118" w:rsidP="0098211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2118" w:rsidRPr="00AD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181"/>
    <w:multiLevelType w:val="hybridMultilevel"/>
    <w:tmpl w:val="6EE840BC"/>
    <w:lvl w:ilvl="0" w:tplc="2C5069F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1BEE"/>
    <w:multiLevelType w:val="hybridMultilevel"/>
    <w:tmpl w:val="B760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A34"/>
    <w:multiLevelType w:val="multilevel"/>
    <w:tmpl w:val="98F478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30F563A8"/>
    <w:multiLevelType w:val="hybridMultilevel"/>
    <w:tmpl w:val="88B40A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29E3"/>
    <w:multiLevelType w:val="hybridMultilevel"/>
    <w:tmpl w:val="72FCACC6"/>
    <w:lvl w:ilvl="0" w:tplc="6AC6B3A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66B"/>
    <w:multiLevelType w:val="hybridMultilevel"/>
    <w:tmpl w:val="ED92B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35FEF"/>
    <w:multiLevelType w:val="hybridMultilevel"/>
    <w:tmpl w:val="575E0412"/>
    <w:lvl w:ilvl="0" w:tplc="89587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94FEC"/>
    <w:multiLevelType w:val="hybridMultilevel"/>
    <w:tmpl w:val="E5B05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01C8"/>
    <w:multiLevelType w:val="hybridMultilevel"/>
    <w:tmpl w:val="9A8689E2"/>
    <w:lvl w:ilvl="0" w:tplc="2F343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22227"/>
    <w:multiLevelType w:val="hybridMultilevel"/>
    <w:tmpl w:val="DAAED922"/>
    <w:lvl w:ilvl="0" w:tplc="E52EC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54EB5"/>
    <w:multiLevelType w:val="hybridMultilevel"/>
    <w:tmpl w:val="DF86C2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FD"/>
    <w:rsid w:val="000432F1"/>
    <w:rsid w:val="0005172D"/>
    <w:rsid w:val="00081E3C"/>
    <w:rsid w:val="00117198"/>
    <w:rsid w:val="001F627D"/>
    <w:rsid w:val="002B54AF"/>
    <w:rsid w:val="004E05BC"/>
    <w:rsid w:val="006119FD"/>
    <w:rsid w:val="006A4693"/>
    <w:rsid w:val="00713179"/>
    <w:rsid w:val="007F5FDD"/>
    <w:rsid w:val="00833882"/>
    <w:rsid w:val="008F6E6E"/>
    <w:rsid w:val="00952E04"/>
    <w:rsid w:val="00982118"/>
    <w:rsid w:val="009911A9"/>
    <w:rsid w:val="009B6E0B"/>
    <w:rsid w:val="009D6BB9"/>
    <w:rsid w:val="00AD1914"/>
    <w:rsid w:val="00B85EBE"/>
    <w:rsid w:val="00BB4A41"/>
    <w:rsid w:val="00BE16D8"/>
    <w:rsid w:val="00C23FAD"/>
    <w:rsid w:val="00D46F15"/>
    <w:rsid w:val="00D91705"/>
    <w:rsid w:val="00F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2C81"/>
  <w15:chartTrackingRefBased/>
  <w15:docId w15:val="{9642003D-F3F4-4720-9E86-D6B2167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E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62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627D"/>
    <w:pPr>
      <w:ind w:left="720"/>
      <w:contextualSpacing/>
    </w:pPr>
  </w:style>
  <w:style w:type="table" w:styleId="Tabela-Siatka">
    <w:name w:val="Table Grid"/>
    <w:basedOn w:val="Standardowy"/>
    <w:uiPriority w:val="39"/>
    <w:rsid w:val="00AD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B6E0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%C2%A7" TargetMode="External"/><Relationship Id="rId13" Type="http://schemas.openxmlformats.org/officeDocument/2006/relationships/hyperlink" Target="https://pl.wiktionary.org/wiki/%C2%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tionary.org/wiki/%C2%A7" TargetMode="External"/><Relationship Id="rId12" Type="http://schemas.openxmlformats.org/officeDocument/2006/relationships/hyperlink" Target="https://pl.wiktionary.org/wiki/%C2%A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%C2%A7" TargetMode="External"/><Relationship Id="rId11" Type="http://schemas.openxmlformats.org/officeDocument/2006/relationships/hyperlink" Target="https://pl.wiktionary.org/wiki/%C2%A7" TargetMode="External"/><Relationship Id="rId5" Type="http://schemas.openxmlformats.org/officeDocument/2006/relationships/hyperlink" Target="https://pl.wiktionary.org/wiki/%C2%A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tionary.org/wiki/%C2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%C2%A7" TargetMode="External"/><Relationship Id="rId14" Type="http://schemas.openxmlformats.org/officeDocument/2006/relationships/hyperlink" Target="https://pl.wiktionary.org/wiki/%C2%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uzytkownik</cp:lastModifiedBy>
  <cp:revision>13</cp:revision>
  <cp:lastPrinted>2023-01-24T10:43:00Z</cp:lastPrinted>
  <dcterms:created xsi:type="dcterms:W3CDTF">2023-01-19T10:16:00Z</dcterms:created>
  <dcterms:modified xsi:type="dcterms:W3CDTF">2023-01-31T07:03:00Z</dcterms:modified>
</cp:coreProperties>
</file>