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8CF86" w14:textId="77777777" w:rsidR="000020E7" w:rsidRDefault="000020E7">
      <w:pPr>
        <w:spacing w:before="60" w:after="0"/>
        <w:jc w:val="center"/>
        <w:rPr>
          <w:b/>
          <w:color w:val="000000"/>
        </w:rPr>
      </w:pPr>
    </w:p>
    <w:p w14:paraId="70B1B594" w14:textId="0189AB4B" w:rsidR="00A25B94" w:rsidRDefault="00612001">
      <w:pPr>
        <w:spacing w:before="60" w:after="0"/>
        <w:jc w:val="center"/>
      </w:pPr>
      <w:r>
        <w:rPr>
          <w:b/>
          <w:color w:val="000000"/>
        </w:rPr>
        <w:t xml:space="preserve">UCHWAŁA Nr </w:t>
      </w:r>
      <w:r w:rsidR="00661914">
        <w:rPr>
          <w:b/>
          <w:color w:val="000000"/>
        </w:rPr>
        <w:t>XXII.11</w:t>
      </w:r>
      <w:r w:rsidR="000020E7">
        <w:rPr>
          <w:b/>
          <w:color w:val="000000"/>
        </w:rPr>
        <w:t>7.2026</w:t>
      </w:r>
    </w:p>
    <w:p w14:paraId="6C8FE24D" w14:textId="095B07EB" w:rsidR="00A25B94" w:rsidRDefault="00612001">
      <w:pPr>
        <w:spacing w:after="0"/>
        <w:jc w:val="center"/>
      </w:pPr>
      <w:r>
        <w:rPr>
          <w:b/>
          <w:color w:val="000000"/>
        </w:rPr>
        <w:t xml:space="preserve">RADY GMINY </w:t>
      </w:r>
      <w:r w:rsidR="000C5870">
        <w:rPr>
          <w:b/>
          <w:color w:val="000000"/>
        </w:rPr>
        <w:t>DOMARDZ</w:t>
      </w:r>
    </w:p>
    <w:p w14:paraId="66E9A7C5" w14:textId="67DE9175" w:rsidR="00A25B94" w:rsidRPr="000020E7" w:rsidRDefault="00612001">
      <w:pPr>
        <w:spacing w:before="80" w:after="0"/>
        <w:jc w:val="center"/>
      </w:pPr>
      <w:r w:rsidRPr="000020E7">
        <w:rPr>
          <w:color w:val="000000"/>
        </w:rPr>
        <w:t xml:space="preserve">z dnia </w:t>
      </w:r>
      <w:r w:rsidR="00661914" w:rsidRPr="000020E7">
        <w:rPr>
          <w:color w:val="000000"/>
        </w:rPr>
        <w:t>29.01.</w:t>
      </w:r>
      <w:r w:rsidRPr="000020E7">
        <w:rPr>
          <w:color w:val="000000"/>
        </w:rPr>
        <w:t>2026</w:t>
      </w:r>
      <w:r w:rsidR="00675DDC" w:rsidRPr="000020E7">
        <w:rPr>
          <w:color w:val="000000"/>
        </w:rPr>
        <w:t xml:space="preserve"> r.</w:t>
      </w:r>
    </w:p>
    <w:p w14:paraId="2CD61DE3" w14:textId="7345FD01" w:rsidR="00A25B94" w:rsidRDefault="00675DDC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w sprawie ekwiwalentu pieniężnego dla strażaków ratowników Ochotniczych Straży Pożarnych i kandydatów na strażaków ratow</w:t>
      </w:r>
      <w:bookmarkStart w:id="0" w:name="_GoBack"/>
      <w:bookmarkEnd w:id="0"/>
      <w:r>
        <w:rPr>
          <w:b/>
          <w:color w:val="000000"/>
        </w:rPr>
        <w:t>ników Ochotniczych Straży P</w:t>
      </w:r>
      <w:r w:rsidR="00204C25">
        <w:rPr>
          <w:b/>
          <w:color w:val="000000"/>
        </w:rPr>
        <w:t xml:space="preserve">ożarnych </w:t>
      </w:r>
      <w:r w:rsidR="00204C25">
        <w:rPr>
          <w:b/>
          <w:color w:val="000000"/>
        </w:rPr>
        <w:br/>
        <w:t xml:space="preserve">z terenu Gminy </w:t>
      </w:r>
      <w:r w:rsidR="00E301B0">
        <w:rPr>
          <w:b/>
          <w:color w:val="000000"/>
        </w:rPr>
        <w:t>Domaradz</w:t>
      </w:r>
    </w:p>
    <w:p w14:paraId="2D4567D4" w14:textId="77777777" w:rsidR="00204C25" w:rsidRDefault="00204C25">
      <w:pPr>
        <w:spacing w:before="80" w:after="0"/>
        <w:jc w:val="center"/>
      </w:pPr>
    </w:p>
    <w:p w14:paraId="5AAD0C1A" w14:textId="3CA740C3" w:rsidR="00A25B94" w:rsidRDefault="00675DDC" w:rsidP="00204C25">
      <w:pPr>
        <w:spacing w:after="0"/>
        <w:jc w:val="both"/>
      </w:pPr>
      <w:r w:rsidRPr="005C3DD5">
        <w:rPr>
          <w:color w:val="000000" w:themeColor="text1"/>
        </w:rPr>
        <w:t>Na podstawie art. 18 ust. 2 pkt 15</w:t>
      </w:r>
      <w:r w:rsidR="00D40B3F" w:rsidRPr="005C3DD5">
        <w:rPr>
          <w:color w:val="000000" w:themeColor="text1"/>
        </w:rPr>
        <w:t>,</w:t>
      </w:r>
      <w:r w:rsidRPr="005C3DD5">
        <w:rPr>
          <w:color w:val="000000" w:themeColor="text1"/>
        </w:rPr>
        <w:t xml:space="preserve"> art. 40 ust. 1</w:t>
      </w:r>
      <w:r w:rsidR="00D40B3F" w:rsidRPr="005C3DD5">
        <w:rPr>
          <w:color w:val="000000" w:themeColor="text1"/>
        </w:rPr>
        <w:t xml:space="preserve"> i art. 41 ust. 1</w:t>
      </w:r>
      <w:r w:rsidRPr="005C3DD5">
        <w:rPr>
          <w:color w:val="000000" w:themeColor="text1"/>
        </w:rPr>
        <w:t xml:space="preserve"> ustawy z dnia 8 marca 1990 r. </w:t>
      </w:r>
      <w:r w:rsidR="00204C25" w:rsidRPr="005C3DD5">
        <w:rPr>
          <w:color w:val="000000" w:themeColor="text1"/>
        </w:rPr>
        <w:br/>
      </w:r>
      <w:r w:rsidRPr="005C3DD5">
        <w:rPr>
          <w:color w:val="000000" w:themeColor="text1"/>
        </w:rPr>
        <w:t>o sa</w:t>
      </w:r>
      <w:r w:rsidR="00612001" w:rsidRPr="005C3DD5">
        <w:rPr>
          <w:color w:val="000000" w:themeColor="text1"/>
        </w:rPr>
        <w:t>morządzie gminnym (Dz. U. z 2025 r. poz. 1153</w:t>
      </w:r>
      <w:r w:rsidR="00D40B3F" w:rsidRPr="005C3DD5">
        <w:rPr>
          <w:color w:val="000000" w:themeColor="text1"/>
        </w:rPr>
        <w:t xml:space="preserve"> ze zm.</w:t>
      </w:r>
      <w:r w:rsidRPr="005C3DD5">
        <w:rPr>
          <w:color w:val="000000" w:themeColor="text1"/>
        </w:rPr>
        <w:t xml:space="preserve">) oraz art. 15 ust. 1, </w:t>
      </w:r>
      <w:r w:rsidR="00D40B3F" w:rsidRPr="005C3DD5">
        <w:rPr>
          <w:color w:val="000000" w:themeColor="text1"/>
        </w:rPr>
        <w:t xml:space="preserve">ust. </w:t>
      </w:r>
      <w:r w:rsidRPr="005C3DD5">
        <w:rPr>
          <w:color w:val="000000" w:themeColor="text1"/>
        </w:rPr>
        <w:t xml:space="preserve">1a i </w:t>
      </w:r>
      <w:r w:rsidR="00D40B3F" w:rsidRPr="005C3DD5">
        <w:rPr>
          <w:color w:val="000000" w:themeColor="text1"/>
        </w:rPr>
        <w:t xml:space="preserve">ust. </w:t>
      </w:r>
      <w:r w:rsidRPr="005C3DD5">
        <w:rPr>
          <w:color w:val="000000" w:themeColor="text1"/>
        </w:rPr>
        <w:t>2, art. 15a ustawy z dnia 17 grudnia 2021 r. o ochotniczych s</w:t>
      </w:r>
      <w:r w:rsidR="00612001" w:rsidRPr="005C3DD5">
        <w:rPr>
          <w:color w:val="000000" w:themeColor="text1"/>
        </w:rPr>
        <w:t xml:space="preserve">trażach pożarnych (Dz. U. z 2025 r. </w:t>
      </w:r>
      <w:r w:rsidR="00612001">
        <w:rPr>
          <w:color w:val="000000"/>
        </w:rPr>
        <w:t>poz. 244</w:t>
      </w:r>
      <w:r>
        <w:rPr>
          <w:color w:val="000000"/>
        </w:rPr>
        <w:t>)</w:t>
      </w:r>
    </w:p>
    <w:p w14:paraId="3BB6245A" w14:textId="52AFEF8A" w:rsidR="00A25B94" w:rsidRDefault="00675DDC">
      <w:pPr>
        <w:spacing w:before="25" w:after="0"/>
        <w:jc w:val="center"/>
        <w:rPr>
          <w:color w:val="000000"/>
        </w:rPr>
      </w:pPr>
      <w:r>
        <w:rPr>
          <w:color w:val="000000"/>
        </w:rPr>
        <w:t xml:space="preserve"> </w:t>
      </w:r>
      <w:r w:rsidR="00267DC8">
        <w:rPr>
          <w:b/>
          <w:color w:val="000000"/>
        </w:rPr>
        <w:t>U</w:t>
      </w:r>
      <w:r>
        <w:rPr>
          <w:b/>
          <w:color w:val="000000"/>
        </w:rPr>
        <w:t>chwala</w:t>
      </w:r>
      <w:r w:rsidR="00267DC8">
        <w:rPr>
          <w:b/>
          <w:color w:val="000000"/>
        </w:rPr>
        <w:t xml:space="preserve"> się </w:t>
      </w:r>
      <w:r>
        <w:rPr>
          <w:b/>
          <w:color w:val="000000"/>
        </w:rPr>
        <w:t>, co następuje:</w:t>
      </w:r>
      <w:r>
        <w:rPr>
          <w:color w:val="000000"/>
        </w:rPr>
        <w:t xml:space="preserve"> </w:t>
      </w:r>
    </w:p>
    <w:p w14:paraId="559D618B" w14:textId="77777777" w:rsidR="00675DDC" w:rsidRDefault="00675DDC">
      <w:pPr>
        <w:spacing w:before="25" w:after="0"/>
        <w:jc w:val="center"/>
      </w:pPr>
    </w:p>
    <w:p w14:paraId="3E49B490" w14:textId="22DB1A68" w:rsidR="00A25B94" w:rsidRDefault="00675DDC" w:rsidP="000020E7">
      <w:pPr>
        <w:spacing w:before="26" w:after="0"/>
      </w:pPr>
      <w:r>
        <w:rPr>
          <w:b/>
          <w:color w:val="000000"/>
        </w:rPr>
        <w:t>§  1.</w:t>
      </w:r>
      <w:r w:rsidR="000020E7">
        <w:t xml:space="preserve"> </w:t>
      </w:r>
      <w:r>
        <w:rPr>
          <w:color w:val="000000"/>
        </w:rPr>
        <w:t>1. Ustala się wysokość ekwiwalentu pieniężnego przysługującego strażakowi ratown</w:t>
      </w:r>
      <w:r w:rsidR="00612001">
        <w:rPr>
          <w:color w:val="000000"/>
        </w:rPr>
        <w:t xml:space="preserve">ikowi OSP z terenu Gminy </w:t>
      </w:r>
      <w:r w:rsidR="000C5870">
        <w:rPr>
          <w:color w:val="000000"/>
        </w:rPr>
        <w:t>Domaradz</w:t>
      </w:r>
      <w:r>
        <w:rPr>
          <w:color w:val="000000"/>
        </w:rPr>
        <w:t>:</w:t>
      </w:r>
    </w:p>
    <w:p w14:paraId="2CA0BFF2" w14:textId="0C168B8F" w:rsidR="00A25B94" w:rsidRDefault="00675DDC" w:rsidP="0055749B">
      <w:pPr>
        <w:spacing w:before="26" w:after="0" w:line="360" w:lineRule="auto"/>
        <w:ind w:left="373"/>
        <w:jc w:val="both"/>
      </w:pPr>
      <w:r>
        <w:rPr>
          <w:color w:val="000000"/>
        </w:rPr>
        <w:t>1) za uczestnictwo w działaniu ratowniczym, akcji ratowniczej lub w zabezpieczeniu obszaru chronionego właściwej jednostki ratowniczo-pożarniczej Państwowej Straży Pożarnej, określonego w powiatowym planie ratowniczym - w kwocie</w:t>
      </w:r>
      <w:r w:rsidR="005C3DD5">
        <w:rPr>
          <w:b/>
          <w:color w:val="000000"/>
        </w:rPr>
        <w:t xml:space="preserve"> 25</w:t>
      </w:r>
      <w:r>
        <w:rPr>
          <w:b/>
          <w:color w:val="000000"/>
        </w:rPr>
        <w:t xml:space="preserve">,00 zł </w:t>
      </w:r>
      <w:r w:rsidR="005C3DD5">
        <w:rPr>
          <w:color w:val="000000"/>
        </w:rPr>
        <w:t>(słownie: dwadzieścia pięć</w:t>
      </w:r>
      <w:r w:rsidR="00267DC8">
        <w:rPr>
          <w:color w:val="000000"/>
        </w:rPr>
        <w:t xml:space="preserve"> złotych 00/100):</w:t>
      </w:r>
    </w:p>
    <w:p w14:paraId="2DF07344" w14:textId="48E3F99E" w:rsidR="00A25B94" w:rsidRDefault="00675DDC" w:rsidP="0055749B">
      <w:pPr>
        <w:spacing w:before="26" w:after="0" w:line="360" w:lineRule="auto"/>
        <w:ind w:left="373"/>
        <w:jc w:val="both"/>
      </w:pPr>
      <w:r>
        <w:rPr>
          <w:color w:val="000000"/>
        </w:rPr>
        <w:t xml:space="preserve">2) za uczestnictwo w szkoleniu lub ćwiczeniu - w kwocie </w:t>
      </w:r>
      <w:r w:rsidR="005C3DD5">
        <w:rPr>
          <w:b/>
          <w:color w:val="000000"/>
        </w:rPr>
        <w:t>10</w:t>
      </w:r>
      <w:r>
        <w:rPr>
          <w:b/>
          <w:color w:val="000000"/>
        </w:rPr>
        <w:t xml:space="preserve">,00 zł </w:t>
      </w:r>
      <w:r w:rsidR="005C3DD5">
        <w:rPr>
          <w:color w:val="000000"/>
        </w:rPr>
        <w:t>(słownie: dziesięć</w:t>
      </w:r>
      <w:r>
        <w:rPr>
          <w:color w:val="000000"/>
        </w:rPr>
        <w:t xml:space="preserve"> złotych 00/100) </w:t>
      </w:r>
      <w:r w:rsidR="00267DC8">
        <w:rPr>
          <w:color w:val="000000"/>
        </w:rPr>
        <w:t>.</w:t>
      </w:r>
    </w:p>
    <w:p w14:paraId="2F9D2B6E" w14:textId="77777777" w:rsidR="000020E7" w:rsidRDefault="00675DDC" w:rsidP="000020E7">
      <w:pPr>
        <w:spacing w:before="26" w:after="0" w:line="360" w:lineRule="auto"/>
        <w:jc w:val="both"/>
        <w:rPr>
          <w:color w:val="000000"/>
        </w:rPr>
      </w:pPr>
      <w:r>
        <w:rPr>
          <w:color w:val="000000"/>
        </w:rPr>
        <w:t xml:space="preserve">2. Ustala się wysokość ekwiwalentu pieniężnego dla kandydata na strażaka ratownika OSP, </w:t>
      </w:r>
      <w:r w:rsidR="00204C25">
        <w:rPr>
          <w:color w:val="000000"/>
        </w:rPr>
        <w:br/>
      </w:r>
      <w:r>
        <w:rPr>
          <w:color w:val="000000"/>
        </w:rPr>
        <w:t>o którym mowa w art. 9 ust. 2 pkt 1 ustawy z dnia 17 grudnia 2021 roku o ochotniczych strażach pożarnych, w kwocie</w:t>
      </w:r>
      <w:r w:rsidR="005C3DD5">
        <w:rPr>
          <w:b/>
          <w:color w:val="000000"/>
        </w:rPr>
        <w:t xml:space="preserve"> 10</w:t>
      </w:r>
      <w:r>
        <w:rPr>
          <w:b/>
          <w:color w:val="000000"/>
        </w:rPr>
        <w:t xml:space="preserve">,00 zł </w:t>
      </w:r>
      <w:r w:rsidR="005C3DD5">
        <w:rPr>
          <w:color w:val="000000"/>
        </w:rPr>
        <w:t>(słownie: dziesięć</w:t>
      </w:r>
      <w:r>
        <w:rPr>
          <w:color w:val="000000"/>
        </w:rPr>
        <w:t xml:space="preserve"> złotych 00/100) </w:t>
      </w:r>
      <w:r w:rsidR="00267DC8">
        <w:rPr>
          <w:color w:val="000000"/>
        </w:rPr>
        <w:t>.</w:t>
      </w:r>
    </w:p>
    <w:p w14:paraId="5F818D72" w14:textId="3B97F660" w:rsidR="00204C25" w:rsidRPr="000020E7" w:rsidRDefault="00204C25" w:rsidP="000020E7">
      <w:pPr>
        <w:spacing w:before="26" w:after="0" w:line="360" w:lineRule="auto"/>
        <w:jc w:val="both"/>
        <w:rPr>
          <w:color w:val="000000"/>
        </w:rPr>
      </w:pPr>
      <w:r w:rsidRPr="0055749B">
        <w:t xml:space="preserve"> </w:t>
      </w:r>
      <w:r w:rsidRPr="0055749B">
        <w:rPr>
          <w:b/>
          <w:bCs/>
        </w:rPr>
        <w:t>§</w:t>
      </w:r>
      <w:r w:rsidR="0055749B">
        <w:rPr>
          <w:b/>
          <w:bCs/>
        </w:rPr>
        <w:t xml:space="preserve"> </w:t>
      </w:r>
      <w:r w:rsidRPr="0055749B">
        <w:rPr>
          <w:b/>
          <w:bCs/>
        </w:rPr>
        <w:t xml:space="preserve">3. </w:t>
      </w:r>
      <w:r w:rsidRPr="0055749B">
        <w:t xml:space="preserve">Wykonanie uchwały powierza się Wójtowi Gminy </w:t>
      </w:r>
      <w:r w:rsidR="000C5870">
        <w:t>Domaradz</w:t>
      </w:r>
      <w:r w:rsidRPr="0055749B">
        <w:t>.</w:t>
      </w:r>
    </w:p>
    <w:p w14:paraId="3F93C57F" w14:textId="5216FB0C" w:rsidR="00A25B94" w:rsidRPr="0055749B" w:rsidRDefault="0055749B" w:rsidP="0055749B">
      <w:pPr>
        <w:spacing w:before="26" w:after="240" w:line="360" w:lineRule="auto"/>
        <w:jc w:val="both"/>
        <w:rPr>
          <w:szCs w:val="24"/>
        </w:rPr>
      </w:pPr>
      <w:r>
        <w:rPr>
          <w:b/>
          <w:color w:val="000000"/>
          <w:szCs w:val="24"/>
        </w:rPr>
        <w:t>§ </w:t>
      </w:r>
      <w:r w:rsidR="00204C25" w:rsidRPr="0055749B">
        <w:rPr>
          <w:b/>
          <w:color w:val="000000"/>
          <w:szCs w:val="24"/>
        </w:rPr>
        <w:t>4</w:t>
      </w:r>
      <w:r w:rsidR="00675DDC" w:rsidRPr="0055749B">
        <w:rPr>
          <w:b/>
          <w:color w:val="000000"/>
          <w:szCs w:val="24"/>
        </w:rPr>
        <w:t>.</w:t>
      </w:r>
      <w:r w:rsidR="00675DDC" w:rsidRPr="0055749B">
        <w:rPr>
          <w:color w:val="000000"/>
          <w:szCs w:val="24"/>
        </w:rPr>
        <w:t xml:space="preserve"> </w:t>
      </w:r>
      <w:r w:rsidR="00675DDC" w:rsidRPr="0055749B">
        <w:rPr>
          <w:b/>
          <w:color w:val="000000"/>
          <w:szCs w:val="24"/>
        </w:rPr>
        <w:t> </w:t>
      </w:r>
      <w:r w:rsidR="00204C25" w:rsidRPr="0055749B">
        <w:rPr>
          <w:color w:val="000000"/>
          <w:szCs w:val="24"/>
        </w:rPr>
        <w:t xml:space="preserve">Traci moc </w:t>
      </w:r>
      <w:r w:rsidR="00E301B0" w:rsidRPr="007619F6">
        <w:t>Uchwał</w:t>
      </w:r>
      <w:r w:rsidR="00E301B0">
        <w:t xml:space="preserve">a </w:t>
      </w:r>
      <w:r w:rsidR="00E301B0" w:rsidRPr="007619F6">
        <w:t xml:space="preserve">Rady Gminy w Domaradzu </w:t>
      </w:r>
      <w:r w:rsidR="00E301B0">
        <w:t xml:space="preserve"> </w:t>
      </w:r>
      <w:r w:rsidR="00E301B0" w:rsidRPr="007619F6">
        <w:t xml:space="preserve">Nr LXII.373.2024  z dnia 14 lutego </w:t>
      </w:r>
      <w:r w:rsidR="00E301B0">
        <w:t xml:space="preserve">                        </w:t>
      </w:r>
      <w:r w:rsidR="00E301B0" w:rsidRPr="007619F6">
        <w:t>2024 r.</w:t>
      </w:r>
      <w:r w:rsidR="00E301B0" w:rsidRPr="000B2830">
        <w:rPr>
          <w:rFonts w:ascii="Arial Narrow" w:hAnsi="Arial Narrow"/>
        </w:rPr>
        <w:t xml:space="preserve"> </w:t>
      </w:r>
      <w:r w:rsidR="00E301B0" w:rsidRPr="003D65A5">
        <w:rPr>
          <w:szCs w:val="24"/>
        </w:rPr>
        <w:t xml:space="preserve"> </w:t>
      </w:r>
      <w:r w:rsidR="00675DDC" w:rsidRPr="0055749B">
        <w:rPr>
          <w:color w:val="000000"/>
          <w:szCs w:val="24"/>
        </w:rPr>
        <w:t>w spr</w:t>
      </w:r>
      <w:r w:rsidR="00204C25" w:rsidRPr="0055749B">
        <w:rPr>
          <w:color w:val="000000"/>
          <w:szCs w:val="24"/>
        </w:rPr>
        <w:t>awie ustalenia ekwiwalentu pieniężnego dla strażaków ratowników ochotniczych straży pożarnych i kandydatów na strażaków ratowników ochotniczych straży pożarnych.</w:t>
      </w:r>
    </w:p>
    <w:p w14:paraId="230C64D1" w14:textId="77777777" w:rsidR="00A25B94" w:rsidRDefault="0055749B" w:rsidP="0055749B">
      <w:pPr>
        <w:spacing w:before="26" w:after="240" w:line="360" w:lineRule="auto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§ 5</w:t>
      </w:r>
      <w:r w:rsidR="00675DDC" w:rsidRPr="0055749B">
        <w:rPr>
          <w:b/>
          <w:color w:val="000000"/>
          <w:szCs w:val="24"/>
        </w:rPr>
        <w:t>.</w:t>
      </w:r>
      <w:r w:rsidR="00675DDC" w:rsidRPr="0055749B">
        <w:rPr>
          <w:color w:val="000000"/>
          <w:szCs w:val="24"/>
        </w:rPr>
        <w:t xml:space="preserve"> </w:t>
      </w:r>
      <w:r w:rsidR="00675DDC" w:rsidRPr="0055749B">
        <w:rPr>
          <w:b/>
          <w:color w:val="000000"/>
          <w:szCs w:val="24"/>
        </w:rPr>
        <w:t> </w:t>
      </w:r>
      <w:r w:rsidR="00675DDC" w:rsidRPr="0055749B">
        <w:rPr>
          <w:color w:val="000000"/>
          <w:szCs w:val="24"/>
        </w:rPr>
        <w:t>Uchwała wchodzi w życie po upływie 14 dni od dnia ogłoszenia w Dzienniku Urzędowym Województwa Podkarpackiego.</w:t>
      </w:r>
    </w:p>
    <w:p w14:paraId="65EEA40C" w14:textId="77777777" w:rsidR="00BA2820" w:rsidRDefault="00BA2820" w:rsidP="0055749B">
      <w:pPr>
        <w:spacing w:before="26" w:after="240" w:line="360" w:lineRule="auto"/>
        <w:jc w:val="both"/>
        <w:rPr>
          <w:color w:val="000000"/>
          <w:szCs w:val="24"/>
        </w:rPr>
      </w:pPr>
    </w:p>
    <w:p w14:paraId="0F184DAD" w14:textId="77777777" w:rsidR="00BA2820" w:rsidRDefault="00BA2820" w:rsidP="0055749B">
      <w:pPr>
        <w:spacing w:before="26" w:after="240" w:line="360" w:lineRule="auto"/>
        <w:jc w:val="both"/>
        <w:rPr>
          <w:color w:val="000000"/>
          <w:szCs w:val="24"/>
        </w:rPr>
      </w:pPr>
    </w:p>
    <w:p w14:paraId="3268AD1B" w14:textId="77777777" w:rsidR="00BA2820" w:rsidRDefault="00BA2820" w:rsidP="0055749B">
      <w:pPr>
        <w:spacing w:before="26" w:after="240" w:line="360" w:lineRule="auto"/>
        <w:jc w:val="both"/>
        <w:rPr>
          <w:color w:val="000000"/>
          <w:szCs w:val="24"/>
        </w:rPr>
      </w:pPr>
    </w:p>
    <w:p w14:paraId="74C5B4AE" w14:textId="77777777" w:rsidR="00BA2820" w:rsidRDefault="00BA2820" w:rsidP="0055749B">
      <w:pPr>
        <w:spacing w:before="26" w:after="240" w:line="360" w:lineRule="auto"/>
        <w:jc w:val="both"/>
        <w:rPr>
          <w:color w:val="000000"/>
          <w:szCs w:val="24"/>
        </w:rPr>
      </w:pPr>
    </w:p>
    <w:p w14:paraId="5FB1692D" w14:textId="77777777" w:rsidR="00BA2820" w:rsidRPr="0055749B" w:rsidRDefault="00BA2820" w:rsidP="0055749B">
      <w:pPr>
        <w:spacing w:before="26" w:after="240" w:line="360" w:lineRule="auto"/>
        <w:jc w:val="both"/>
        <w:rPr>
          <w:szCs w:val="24"/>
        </w:rPr>
      </w:pPr>
    </w:p>
    <w:sectPr w:rsidR="00BA2820" w:rsidRPr="0055749B" w:rsidSect="00CC074E">
      <w:pgSz w:w="11907" w:h="16839" w:code="9"/>
      <w:pgMar w:top="851" w:right="1440" w:bottom="56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D1675"/>
    <w:multiLevelType w:val="multilevel"/>
    <w:tmpl w:val="52D425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94"/>
    <w:rsid w:val="000020E7"/>
    <w:rsid w:val="0001469B"/>
    <w:rsid w:val="000C5870"/>
    <w:rsid w:val="001910EA"/>
    <w:rsid w:val="001B0696"/>
    <w:rsid w:val="00204C25"/>
    <w:rsid w:val="00267DC8"/>
    <w:rsid w:val="003E059E"/>
    <w:rsid w:val="0041008A"/>
    <w:rsid w:val="004F1C2B"/>
    <w:rsid w:val="00554A47"/>
    <w:rsid w:val="0055749B"/>
    <w:rsid w:val="005C3DD5"/>
    <w:rsid w:val="00612001"/>
    <w:rsid w:val="00661914"/>
    <w:rsid w:val="00675DDC"/>
    <w:rsid w:val="0074086F"/>
    <w:rsid w:val="00A25B94"/>
    <w:rsid w:val="00B960C9"/>
    <w:rsid w:val="00BA2820"/>
    <w:rsid w:val="00CC074E"/>
    <w:rsid w:val="00D40B3F"/>
    <w:rsid w:val="00DE350E"/>
    <w:rsid w:val="00E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C210"/>
  <w15:docId w15:val="{BADC0A4C-F752-40EB-B909-C782B0F4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efault">
    <w:name w:val="Default"/>
    <w:rsid w:val="00204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Pytlowany</dc:creator>
  <cp:lastModifiedBy>dorota.mendyka</cp:lastModifiedBy>
  <cp:revision>12</cp:revision>
  <cp:lastPrinted>2026-01-07T06:52:00Z</cp:lastPrinted>
  <dcterms:created xsi:type="dcterms:W3CDTF">2026-01-12T07:23:00Z</dcterms:created>
  <dcterms:modified xsi:type="dcterms:W3CDTF">2026-01-30T09:00:00Z</dcterms:modified>
</cp:coreProperties>
</file>