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odrzucenia w całości stanowiska Komisji Międzyzakładowej NSZZ „Solidarność” Pracowników Oświaty i Wychowania w Krośnie dotyczącego zaopiniowania projektu uchwały Rady Gminy Domaradz w sprawie określenia tygodniowego obowiązkowego wymiaru godzin zajęć nauczycieli przedszkoli i innych placówek przedszkolnych, pracujących z grupami obejmującymi dzieci 6-letnie i dzieci młodsze, zatrudnionych w przedszkolach i szkołach podstawowych, dla których organem prowadzącym jest Gmina Domaradz projekt Uchwały Nr XXIX.169.2026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30 lipca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nieobecny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048">
    <w:multiLevelType w:val="hybridMultilevel"/>
    <w:lvl w:ilvl="0" w:tplc="73427295">
      <w:start w:val="1"/>
      <w:numFmt w:val="decimal"/>
      <w:lvlText w:val="%1."/>
      <w:lvlJc w:val="left"/>
      <w:pPr>
        <w:ind w:left="720" w:hanging="360"/>
      </w:pPr>
    </w:lvl>
    <w:lvl w:ilvl="1" w:tplc="73427295" w:tentative="1">
      <w:start w:val="1"/>
      <w:numFmt w:val="lowerLetter"/>
      <w:lvlText w:val="%2."/>
      <w:lvlJc w:val="left"/>
      <w:pPr>
        <w:ind w:left="1440" w:hanging="360"/>
      </w:pPr>
    </w:lvl>
    <w:lvl w:ilvl="2" w:tplc="73427295" w:tentative="1">
      <w:start w:val="1"/>
      <w:numFmt w:val="lowerRoman"/>
      <w:lvlText w:val="%3."/>
      <w:lvlJc w:val="right"/>
      <w:pPr>
        <w:ind w:left="2160" w:hanging="180"/>
      </w:pPr>
    </w:lvl>
    <w:lvl w:ilvl="3" w:tplc="73427295" w:tentative="1">
      <w:start w:val="1"/>
      <w:numFmt w:val="decimal"/>
      <w:lvlText w:val="%4."/>
      <w:lvlJc w:val="left"/>
      <w:pPr>
        <w:ind w:left="2880" w:hanging="360"/>
      </w:pPr>
    </w:lvl>
    <w:lvl w:ilvl="4" w:tplc="73427295" w:tentative="1">
      <w:start w:val="1"/>
      <w:numFmt w:val="lowerLetter"/>
      <w:lvlText w:val="%5."/>
      <w:lvlJc w:val="left"/>
      <w:pPr>
        <w:ind w:left="3600" w:hanging="360"/>
      </w:pPr>
    </w:lvl>
    <w:lvl w:ilvl="5" w:tplc="73427295" w:tentative="1">
      <w:start w:val="1"/>
      <w:numFmt w:val="lowerRoman"/>
      <w:lvlText w:val="%6."/>
      <w:lvlJc w:val="right"/>
      <w:pPr>
        <w:ind w:left="4320" w:hanging="180"/>
      </w:pPr>
    </w:lvl>
    <w:lvl w:ilvl="6" w:tplc="73427295" w:tentative="1">
      <w:start w:val="1"/>
      <w:numFmt w:val="decimal"/>
      <w:lvlText w:val="%7."/>
      <w:lvlJc w:val="left"/>
      <w:pPr>
        <w:ind w:left="5040" w:hanging="360"/>
      </w:pPr>
    </w:lvl>
    <w:lvl w:ilvl="7" w:tplc="73427295" w:tentative="1">
      <w:start w:val="1"/>
      <w:numFmt w:val="lowerLetter"/>
      <w:lvlText w:val="%8."/>
      <w:lvlJc w:val="left"/>
      <w:pPr>
        <w:ind w:left="5760" w:hanging="360"/>
      </w:pPr>
    </w:lvl>
    <w:lvl w:ilvl="8" w:tplc="73427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7">
    <w:multiLevelType w:val="hybridMultilevel"/>
    <w:lvl w:ilvl="0" w:tplc="888813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2047">
    <w:abstractNumId w:val="2047"/>
  </w:num>
  <w:num w:numId="2048">
    <w:abstractNumId w:val="2048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202481554" Type="http://schemas.microsoft.com/office/2011/relationships/commentsExtended" Target="commentsExtended.xml"/><Relationship Id="rId824551463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